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1D" w:rsidRPr="003F0D11" w:rsidRDefault="0068361D" w:rsidP="008A0405">
      <w:pPr>
        <w:tabs>
          <w:tab w:val="left" w:pos="851"/>
          <w:tab w:val="left" w:pos="6804"/>
        </w:tabs>
        <w:spacing w:line="240" w:lineRule="auto"/>
        <w:ind w:left="0" w:right="-2"/>
        <w:rPr>
          <w:rFonts w:ascii="Tahoma" w:hAnsi="Tahoma" w:cs="Tahoma"/>
        </w:rPr>
      </w:pPr>
    </w:p>
    <w:p w:rsidR="00002140" w:rsidRDefault="002E1F20" w:rsidP="00002140">
      <w:pPr>
        <w:spacing w:before="0" w:line="240" w:lineRule="auto"/>
        <w:ind w:left="0" w:right="0" w:firstLine="708"/>
        <w:rPr>
          <w:rFonts w:ascii="Tahoma" w:hAnsi="Tahoma" w:cs="Tahoma"/>
        </w:rPr>
      </w:pPr>
      <w:r>
        <w:rPr>
          <w:rFonts w:ascii="Tahoma" w:hAnsi="Tahoma" w:cs="Tahoma"/>
        </w:rPr>
        <w:t>Олимпийский 2014</w:t>
      </w:r>
      <w:r w:rsidR="00002140">
        <w:rPr>
          <w:rFonts w:ascii="Tahoma" w:hAnsi="Tahoma" w:cs="Tahoma"/>
        </w:rPr>
        <w:t xml:space="preserve"> год </w:t>
      </w:r>
      <w:r>
        <w:rPr>
          <w:rFonts w:ascii="Tahoma" w:hAnsi="Tahoma" w:cs="Tahoma"/>
        </w:rPr>
        <w:t>ознаменован яркими победами наших спор</w:t>
      </w:r>
      <w:r w:rsidR="00BE0C77">
        <w:rPr>
          <w:rFonts w:ascii="Tahoma" w:hAnsi="Tahoma" w:cs="Tahoma"/>
        </w:rPr>
        <w:t>тсменов и увеличением интереса к</w:t>
      </w:r>
      <w:r>
        <w:rPr>
          <w:rFonts w:ascii="Tahoma" w:hAnsi="Tahoma" w:cs="Tahoma"/>
        </w:rPr>
        <w:t xml:space="preserve"> спорту </w:t>
      </w:r>
      <w:r w:rsidR="00002140">
        <w:rPr>
          <w:rFonts w:ascii="Tahoma" w:hAnsi="Tahoma" w:cs="Tahoma"/>
        </w:rPr>
        <w:t>в Российской Федерации. Сейчас самое время уделить особое внимание существенному ускорению</w:t>
      </w:r>
      <w:r w:rsidR="00002140" w:rsidRPr="00FE00D0">
        <w:rPr>
          <w:rFonts w:ascii="Tahoma" w:hAnsi="Tahoma" w:cs="Tahoma"/>
        </w:rPr>
        <w:t xml:space="preserve"> темпов и повышени</w:t>
      </w:r>
      <w:r w:rsidR="00002140">
        <w:rPr>
          <w:rFonts w:ascii="Tahoma" w:hAnsi="Tahoma" w:cs="Tahoma"/>
        </w:rPr>
        <w:t>ю</w:t>
      </w:r>
      <w:r w:rsidR="00002140" w:rsidRPr="00FE00D0">
        <w:rPr>
          <w:rFonts w:ascii="Tahoma" w:hAnsi="Tahoma" w:cs="Tahoma"/>
        </w:rPr>
        <w:t xml:space="preserve"> качества информатизации сферы </w:t>
      </w:r>
      <w:r>
        <w:rPr>
          <w:rFonts w:ascii="Tahoma" w:hAnsi="Tahoma" w:cs="Tahoma"/>
        </w:rPr>
        <w:t>спорта</w:t>
      </w:r>
      <w:r w:rsidR="00002140">
        <w:rPr>
          <w:rFonts w:ascii="Tahoma" w:hAnsi="Tahoma" w:cs="Tahoma"/>
        </w:rPr>
        <w:t xml:space="preserve">! </w:t>
      </w:r>
    </w:p>
    <w:p w:rsidR="002E1F20" w:rsidRDefault="002E1F20" w:rsidP="00002140">
      <w:pPr>
        <w:spacing w:before="0" w:line="240" w:lineRule="auto"/>
        <w:ind w:left="0" w:right="0" w:firstLine="708"/>
        <w:rPr>
          <w:rFonts w:ascii="Tahoma" w:hAnsi="Tahoma" w:cs="Tahoma"/>
        </w:rPr>
      </w:pPr>
    </w:p>
    <w:p w:rsidR="00002140" w:rsidRDefault="00002140" w:rsidP="00002140">
      <w:pPr>
        <w:spacing w:before="0" w:line="240" w:lineRule="auto"/>
        <w:ind w:left="0" w:right="0" w:firstLine="708"/>
        <w:rPr>
          <w:rFonts w:ascii="Tahoma" w:hAnsi="Tahoma" w:cs="Tahoma"/>
          <w:b/>
          <w:bCs/>
        </w:rPr>
      </w:pPr>
      <w:r w:rsidRPr="00075D9A">
        <w:rPr>
          <w:rFonts w:ascii="Tahoma" w:hAnsi="Tahoma" w:cs="Tahoma"/>
        </w:rPr>
        <w:t xml:space="preserve">Компания «БАРС </w:t>
      </w:r>
      <w:proofErr w:type="spellStart"/>
      <w:r w:rsidRPr="00075D9A">
        <w:rPr>
          <w:rFonts w:ascii="Tahoma" w:hAnsi="Tahoma" w:cs="Tahoma"/>
        </w:rPr>
        <w:t>Груп</w:t>
      </w:r>
      <w:proofErr w:type="spellEnd"/>
      <w:r w:rsidRPr="00075D9A">
        <w:rPr>
          <w:rFonts w:ascii="Tahoma" w:hAnsi="Tahoma" w:cs="Tahoma"/>
        </w:rPr>
        <w:t xml:space="preserve">» – </w:t>
      </w:r>
      <w:r w:rsidRPr="00075D9A">
        <w:rPr>
          <w:rFonts w:ascii="Tahoma" w:hAnsi="Tahoma" w:cs="Tahoma"/>
          <w:bCs/>
        </w:rPr>
        <w:t xml:space="preserve">один из крупнейших разработчиков и поставщиков решений и услуг на российском рынке информационных технологий – предлагает Вам реализовать проект по созданию Единой информационно-аналитической системы (далее – ЕИАС) отрасли </w:t>
      </w:r>
      <w:r w:rsidR="002E1F20">
        <w:rPr>
          <w:rFonts w:ascii="Tahoma" w:hAnsi="Tahoma" w:cs="Tahoma"/>
          <w:bCs/>
        </w:rPr>
        <w:t xml:space="preserve">молодежной политики, спорта и туризма </w:t>
      </w:r>
      <w:r w:rsidRPr="00075D9A">
        <w:rPr>
          <w:rFonts w:ascii="Tahoma" w:hAnsi="Tahoma" w:cs="Tahoma"/>
          <w:bCs/>
        </w:rPr>
        <w:t xml:space="preserve"> Вашего региона</w:t>
      </w:r>
      <w:r>
        <w:rPr>
          <w:rFonts w:ascii="Tahoma" w:hAnsi="Tahoma" w:cs="Tahoma"/>
          <w:bCs/>
        </w:rPr>
        <w:t xml:space="preserve"> с помощью</w:t>
      </w:r>
      <w:r w:rsidRPr="00075D9A">
        <w:rPr>
          <w:rFonts w:ascii="Tahoma" w:hAnsi="Tahoma" w:cs="Tahoma"/>
          <w:bCs/>
        </w:rPr>
        <w:t xml:space="preserve"> решения </w:t>
      </w:r>
      <w:r w:rsidR="002E1F20">
        <w:rPr>
          <w:rFonts w:ascii="Tahoma" w:hAnsi="Tahoma" w:cs="Tahoma"/>
          <w:bCs/>
        </w:rPr>
        <w:t>«</w:t>
      </w:r>
      <w:r w:rsidR="002E1F20" w:rsidRPr="002E1F20">
        <w:rPr>
          <w:rFonts w:ascii="Tahoma" w:hAnsi="Tahoma" w:cs="Tahoma"/>
          <w:b/>
          <w:bCs/>
        </w:rPr>
        <w:t>БАРС. Мониторинг - Молодежная Политика, Спорт»</w:t>
      </w:r>
    </w:p>
    <w:p w:rsidR="002E1F20" w:rsidRPr="00075D9A" w:rsidRDefault="002E1F20" w:rsidP="00002140">
      <w:pPr>
        <w:spacing w:before="0" w:line="240" w:lineRule="auto"/>
        <w:ind w:left="0" w:right="0" w:firstLine="708"/>
        <w:rPr>
          <w:rFonts w:ascii="Tahoma" w:hAnsi="Tahoma" w:cs="Tahoma"/>
          <w:bCs/>
        </w:rPr>
      </w:pPr>
      <w:r w:rsidRPr="002E1F20">
        <w:rPr>
          <w:rFonts w:ascii="Tahoma" w:hAnsi="Tahoma" w:cs="Tahoma"/>
          <w:bCs/>
        </w:rPr>
        <w:t>С помощью решения «БАРС. Мониторинг - Молодежная политика, Спорт» управление спортом строится на основе анализа множества актуальных показателей. Состояние инфраструктуры, развитие каждого вида спорта, численность тренерско-преподавательского состава и множество других данных доступны в режиме онлайн.</w:t>
      </w:r>
    </w:p>
    <w:p w:rsidR="00002140" w:rsidRDefault="00002140" w:rsidP="00002140">
      <w:pPr>
        <w:spacing w:before="0" w:line="240" w:lineRule="auto"/>
        <w:ind w:right="0" w:firstLine="481"/>
        <w:rPr>
          <w:rFonts w:ascii="Tahoma" w:hAnsi="Tahoma" w:cs="Tahoma"/>
          <w:b/>
          <w:bCs/>
        </w:rPr>
      </w:pPr>
    </w:p>
    <w:p w:rsidR="00002140" w:rsidRPr="00585EC2" w:rsidRDefault="00002140" w:rsidP="002E1F20">
      <w:pPr>
        <w:spacing w:before="0" w:line="240" w:lineRule="auto"/>
        <w:ind w:left="0" w:right="0"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Внедрение </w:t>
      </w:r>
      <w:r w:rsidR="002E1F20">
        <w:rPr>
          <w:rFonts w:ascii="Tahoma" w:hAnsi="Tahoma" w:cs="Tahoma"/>
          <w:bCs/>
        </w:rPr>
        <w:t>«</w:t>
      </w:r>
      <w:r w:rsidR="002E1F20" w:rsidRPr="002E1F20">
        <w:rPr>
          <w:rFonts w:ascii="Tahoma" w:hAnsi="Tahoma" w:cs="Tahoma"/>
          <w:b/>
          <w:bCs/>
        </w:rPr>
        <w:t>БАРС. Мониторинг - Молодежная Политика, Спорт»</w:t>
      </w:r>
      <w:r w:rsidR="002E1F20">
        <w:rPr>
          <w:rFonts w:ascii="Tahoma" w:hAnsi="Tahoma" w:cs="Tahoma"/>
          <w:b/>
          <w:bCs/>
        </w:rPr>
        <w:t xml:space="preserve"> </w:t>
      </w:r>
      <w:r w:rsidRPr="006519B6">
        <w:rPr>
          <w:rFonts w:ascii="Tahoma" w:hAnsi="Tahoma" w:cs="Tahoma"/>
          <w:b/>
          <w:bCs/>
        </w:rPr>
        <w:t>позволяет</w:t>
      </w:r>
      <w:r>
        <w:rPr>
          <w:rFonts w:ascii="Tahoma" w:hAnsi="Tahoma" w:cs="Tahoma"/>
          <w:b/>
          <w:bCs/>
        </w:rPr>
        <w:t xml:space="preserve"> </w:t>
      </w:r>
      <w:r w:rsidRPr="00585EC2">
        <w:rPr>
          <w:rFonts w:ascii="Tahoma" w:hAnsi="Tahoma" w:cs="Tahoma"/>
          <w:b/>
          <w:bCs/>
        </w:rPr>
        <w:t>эконом</w:t>
      </w:r>
      <w:r>
        <w:rPr>
          <w:rFonts w:ascii="Tahoma" w:hAnsi="Tahoma" w:cs="Tahoma"/>
          <w:b/>
          <w:bCs/>
        </w:rPr>
        <w:t>ить</w:t>
      </w:r>
      <w:r w:rsidRPr="00585EC2">
        <w:rPr>
          <w:rFonts w:ascii="Tahoma" w:hAnsi="Tahoma" w:cs="Tahoma"/>
          <w:b/>
          <w:bCs/>
        </w:rPr>
        <w:t xml:space="preserve"> до 60% времени на подготовку отчетов, до 70 % - на проверку собранных данных</w:t>
      </w:r>
      <w:r>
        <w:rPr>
          <w:rFonts w:ascii="Tahoma" w:hAnsi="Tahoma" w:cs="Tahoma"/>
          <w:b/>
          <w:bCs/>
        </w:rPr>
        <w:t xml:space="preserve">, </w:t>
      </w:r>
      <w:r w:rsidRPr="00585EC2">
        <w:rPr>
          <w:rFonts w:ascii="Tahoma" w:hAnsi="Tahoma" w:cs="Tahoma"/>
          <w:b/>
          <w:bCs/>
        </w:rPr>
        <w:t>сбор</w:t>
      </w:r>
      <w:r>
        <w:rPr>
          <w:rFonts w:ascii="Tahoma" w:hAnsi="Tahoma" w:cs="Tahoma"/>
          <w:b/>
          <w:bCs/>
        </w:rPr>
        <w:t xml:space="preserve"> отчетности сокращается с 5 дней до 3 часов</w:t>
      </w:r>
      <w:r w:rsidRPr="00585EC2">
        <w:rPr>
          <w:rFonts w:ascii="Tahoma" w:hAnsi="Tahoma" w:cs="Tahoma"/>
          <w:b/>
          <w:bCs/>
        </w:rPr>
        <w:t>.</w:t>
      </w:r>
    </w:p>
    <w:p w:rsidR="00002140" w:rsidRDefault="00002140" w:rsidP="00002140">
      <w:pPr>
        <w:spacing w:before="0" w:line="240" w:lineRule="auto"/>
        <w:ind w:left="0" w:right="0"/>
        <w:jc w:val="center"/>
        <w:rPr>
          <w:rFonts w:ascii="Tahoma" w:hAnsi="Tahoma" w:cs="Tahoma"/>
          <w:b/>
          <w:bCs/>
        </w:rPr>
      </w:pPr>
    </w:p>
    <w:p w:rsidR="00E33F83" w:rsidRPr="00800724" w:rsidRDefault="00E33F83" w:rsidP="00E33F83">
      <w:pPr>
        <w:tabs>
          <w:tab w:val="left" w:pos="708"/>
          <w:tab w:val="left" w:pos="1416"/>
          <w:tab w:val="left" w:pos="6015"/>
        </w:tabs>
        <w:spacing w:after="60" w:line="240" w:lineRule="auto"/>
        <w:ind w:right="57"/>
        <w:outlineLvl w:val="0"/>
        <w:rPr>
          <w:b/>
          <w:sz w:val="24"/>
          <w:szCs w:val="24"/>
        </w:rPr>
      </w:pPr>
      <w:r w:rsidRPr="00800724">
        <w:rPr>
          <w:b/>
          <w:sz w:val="24"/>
          <w:szCs w:val="24"/>
        </w:rPr>
        <w:t>Преимущества</w:t>
      </w:r>
      <w:r>
        <w:rPr>
          <w:b/>
          <w:sz w:val="24"/>
          <w:szCs w:val="24"/>
        </w:rPr>
        <w:t xml:space="preserve"> системы:</w:t>
      </w:r>
    </w:p>
    <w:p w:rsidR="00E33F83" w:rsidRPr="00E33F83" w:rsidRDefault="00E33F83" w:rsidP="00E33F83">
      <w:pPr>
        <w:pStyle w:val="a9"/>
        <w:numPr>
          <w:ilvl w:val="0"/>
          <w:numId w:val="28"/>
        </w:numPr>
        <w:spacing w:after="60" w:line="240" w:lineRule="auto"/>
        <w:ind w:left="993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33F83">
        <w:rPr>
          <w:rFonts w:ascii="Tahoma" w:hAnsi="Tahoma" w:cs="Tahoma"/>
          <w:bCs/>
          <w:sz w:val="20"/>
          <w:szCs w:val="20"/>
        </w:rPr>
        <w:t xml:space="preserve">Информированность о количестве занимающихся, уровне мастерства, кадровой </w:t>
      </w:r>
      <w:proofErr w:type="gramStart"/>
      <w:r w:rsidRPr="00E33F83">
        <w:rPr>
          <w:rFonts w:ascii="Tahoma" w:hAnsi="Tahoma" w:cs="Tahoma"/>
          <w:bCs/>
          <w:sz w:val="20"/>
          <w:szCs w:val="20"/>
        </w:rPr>
        <w:t>обеспеченности</w:t>
      </w:r>
      <w:proofErr w:type="gramEnd"/>
      <w:r w:rsidRPr="00E33F83">
        <w:rPr>
          <w:rFonts w:ascii="Tahoma" w:hAnsi="Tahoma" w:cs="Tahoma"/>
          <w:bCs/>
          <w:sz w:val="20"/>
          <w:szCs w:val="20"/>
        </w:rPr>
        <w:t xml:space="preserve"> и состоянии инфраструктуры в каждом виде спорта;</w:t>
      </w:r>
    </w:p>
    <w:p w:rsidR="00E33F83" w:rsidRPr="00E33F83" w:rsidRDefault="00E33F83" w:rsidP="00E33F83">
      <w:pPr>
        <w:pStyle w:val="a9"/>
        <w:numPr>
          <w:ilvl w:val="0"/>
          <w:numId w:val="28"/>
        </w:numPr>
        <w:spacing w:after="60" w:line="240" w:lineRule="auto"/>
        <w:ind w:left="993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33F83">
        <w:rPr>
          <w:rFonts w:ascii="Tahoma" w:hAnsi="Tahoma" w:cs="Tahoma"/>
          <w:bCs/>
          <w:sz w:val="20"/>
          <w:szCs w:val="20"/>
        </w:rPr>
        <w:t xml:space="preserve"> Централизованное хранение данных. Информация оперативно попадает в единое хранилище Системы. Руководство сферы физической культуры и спорта работает с данными, которые максимально точно отражают ситуацию в регионе;</w:t>
      </w:r>
    </w:p>
    <w:p w:rsidR="00E33F83" w:rsidRPr="00E33F83" w:rsidRDefault="00E33F83" w:rsidP="00E33F83">
      <w:pPr>
        <w:pStyle w:val="a9"/>
        <w:numPr>
          <w:ilvl w:val="0"/>
          <w:numId w:val="28"/>
        </w:numPr>
        <w:spacing w:after="60" w:line="240" w:lineRule="auto"/>
        <w:ind w:left="993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33F83">
        <w:rPr>
          <w:rFonts w:ascii="Tahoma" w:hAnsi="Tahoma" w:cs="Tahoma"/>
          <w:bCs/>
          <w:sz w:val="20"/>
          <w:szCs w:val="20"/>
        </w:rPr>
        <w:t>Возможность интеграции с различными системами в рамках межведомственного информационного взаимодействия органов государственной власти;</w:t>
      </w:r>
    </w:p>
    <w:p w:rsidR="00E33F83" w:rsidRPr="00E33F83" w:rsidRDefault="00E33F83" w:rsidP="00E33F83">
      <w:pPr>
        <w:pStyle w:val="a9"/>
        <w:numPr>
          <w:ilvl w:val="0"/>
          <w:numId w:val="28"/>
        </w:numPr>
        <w:spacing w:after="60" w:line="240" w:lineRule="auto"/>
        <w:ind w:left="993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33F83">
        <w:rPr>
          <w:rFonts w:ascii="Tahoma" w:hAnsi="Tahoma" w:cs="Tahoma"/>
          <w:bCs/>
          <w:sz w:val="20"/>
          <w:szCs w:val="20"/>
        </w:rPr>
        <w:t>Прозрачность деятельности спортивных объектов и учреждений спортивного назначения;</w:t>
      </w:r>
    </w:p>
    <w:p w:rsidR="00E33F83" w:rsidRPr="00E33F83" w:rsidRDefault="00E33F83" w:rsidP="00E33F83">
      <w:pPr>
        <w:pStyle w:val="a9"/>
        <w:numPr>
          <w:ilvl w:val="0"/>
          <w:numId w:val="28"/>
        </w:numPr>
        <w:spacing w:after="60" w:line="240" w:lineRule="auto"/>
        <w:ind w:left="993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33F83">
        <w:rPr>
          <w:rFonts w:ascii="Tahoma" w:hAnsi="Tahoma" w:cs="Tahoma"/>
          <w:bCs/>
          <w:sz w:val="20"/>
          <w:szCs w:val="20"/>
        </w:rPr>
        <w:t>Единое информационное пространство. Все образовательные учреждения получают доступ к Системе через Интернет. Сведения в Систему поступают в режиме онлайн из других ведомственных информационных ресурсов;</w:t>
      </w:r>
    </w:p>
    <w:p w:rsidR="00E33F83" w:rsidRPr="00E33F83" w:rsidRDefault="00E33F83" w:rsidP="00E33F83">
      <w:pPr>
        <w:pStyle w:val="a9"/>
        <w:numPr>
          <w:ilvl w:val="0"/>
          <w:numId w:val="28"/>
        </w:numPr>
        <w:spacing w:after="60" w:line="240" w:lineRule="auto"/>
        <w:ind w:left="993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33F83">
        <w:rPr>
          <w:rFonts w:ascii="Tahoma" w:hAnsi="Tahoma" w:cs="Tahoma"/>
          <w:bCs/>
          <w:sz w:val="20"/>
          <w:szCs w:val="20"/>
        </w:rPr>
        <w:t>Многомерный анализ. Анализ данных осуществляется с помощью OLAP-технологий;</w:t>
      </w:r>
    </w:p>
    <w:p w:rsidR="00E33F83" w:rsidRPr="00E33F83" w:rsidRDefault="00E33F83" w:rsidP="00E33F83">
      <w:pPr>
        <w:pStyle w:val="a9"/>
        <w:numPr>
          <w:ilvl w:val="0"/>
          <w:numId w:val="28"/>
        </w:numPr>
        <w:spacing w:after="120" w:line="240" w:lineRule="auto"/>
        <w:ind w:left="993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33F83">
        <w:rPr>
          <w:rFonts w:ascii="Tahoma" w:hAnsi="Tahoma" w:cs="Tahoma"/>
          <w:bCs/>
          <w:sz w:val="20"/>
          <w:szCs w:val="20"/>
        </w:rPr>
        <w:t>Обеспечение возможности контроля реализации федеральных и региональных нормативно-правовых актов.</w:t>
      </w:r>
    </w:p>
    <w:p w:rsidR="00002140" w:rsidRDefault="00002140" w:rsidP="00002140">
      <w:pPr>
        <w:spacing w:before="0" w:after="60" w:line="240" w:lineRule="auto"/>
        <w:ind w:left="0" w:right="0"/>
        <w:jc w:val="center"/>
        <w:rPr>
          <w:rFonts w:ascii="Tahoma" w:hAnsi="Tahoma" w:cs="Tahoma"/>
          <w:b/>
          <w:bCs/>
        </w:rPr>
      </w:pPr>
    </w:p>
    <w:p w:rsidR="00002140" w:rsidRPr="00075D9A" w:rsidRDefault="00002140" w:rsidP="00002140">
      <w:pPr>
        <w:spacing w:before="0" w:after="60" w:line="240" w:lineRule="auto"/>
        <w:ind w:left="0" w:right="0"/>
        <w:jc w:val="center"/>
        <w:rPr>
          <w:rFonts w:ascii="Tahoma" w:hAnsi="Tahoma" w:cs="Tahoma"/>
        </w:rPr>
      </w:pPr>
      <w:r w:rsidRPr="00075D9A">
        <w:rPr>
          <w:rFonts w:ascii="Tahoma" w:hAnsi="Tahoma" w:cs="Tahoma"/>
          <w:b/>
          <w:bCs/>
        </w:rPr>
        <w:t xml:space="preserve">Преимущества «БАРС </w:t>
      </w:r>
      <w:proofErr w:type="spellStart"/>
      <w:r w:rsidRPr="00075D9A">
        <w:rPr>
          <w:rFonts w:ascii="Tahoma" w:hAnsi="Tahoma" w:cs="Tahoma"/>
          <w:b/>
          <w:bCs/>
        </w:rPr>
        <w:t>Груп</w:t>
      </w:r>
      <w:proofErr w:type="spellEnd"/>
      <w:r w:rsidRPr="00075D9A">
        <w:rPr>
          <w:rFonts w:ascii="Tahoma" w:hAnsi="Tahoma" w:cs="Tahoma"/>
          <w:b/>
          <w:bCs/>
        </w:rPr>
        <w:t>»</w:t>
      </w:r>
    </w:p>
    <w:p w:rsidR="00002140" w:rsidRDefault="00002140" w:rsidP="00002140">
      <w:pPr>
        <w:tabs>
          <w:tab w:val="left" w:pos="142"/>
        </w:tabs>
        <w:spacing w:before="0" w:line="240" w:lineRule="auto"/>
        <w:ind w:left="0" w:right="0" w:firstLine="709"/>
        <w:rPr>
          <w:rFonts w:ascii="Tahoma" w:hAnsi="Tahoma" w:cs="Tahoma"/>
        </w:rPr>
      </w:pPr>
      <w:r w:rsidRPr="00075D9A">
        <w:rPr>
          <w:rFonts w:ascii="Tahoma" w:hAnsi="Tahoma" w:cs="Tahoma"/>
        </w:rPr>
        <w:t xml:space="preserve">Технологии «БАРС </w:t>
      </w:r>
      <w:proofErr w:type="spellStart"/>
      <w:r w:rsidRPr="00075D9A">
        <w:rPr>
          <w:rFonts w:ascii="Tahoma" w:hAnsi="Tahoma" w:cs="Tahoma"/>
        </w:rPr>
        <w:t>Груп</w:t>
      </w:r>
      <w:proofErr w:type="spellEnd"/>
      <w:r w:rsidRPr="00075D9A">
        <w:rPr>
          <w:rFonts w:ascii="Tahoma" w:hAnsi="Tahoma" w:cs="Tahoma"/>
        </w:rPr>
        <w:t xml:space="preserve">» уже успешно зарекомендовали себя в таких федеральных органах власти как Министерство финансов России, </w:t>
      </w:r>
      <w:proofErr w:type="spellStart"/>
      <w:r w:rsidRPr="00075D9A">
        <w:rPr>
          <w:rFonts w:ascii="Tahoma" w:hAnsi="Tahoma" w:cs="Tahoma"/>
        </w:rPr>
        <w:t>Минкомсвязь</w:t>
      </w:r>
      <w:proofErr w:type="spellEnd"/>
      <w:r w:rsidRPr="00075D9A">
        <w:rPr>
          <w:rFonts w:ascii="Tahoma" w:hAnsi="Tahoma" w:cs="Tahoma"/>
        </w:rPr>
        <w:t xml:space="preserve"> России, МЧС России, и др.</w:t>
      </w:r>
      <w:r>
        <w:rPr>
          <w:rFonts w:ascii="Tahoma" w:hAnsi="Tahoma" w:cs="Tahoma"/>
        </w:rPr>
        <w:t xml:space="preserve"> На программном обеспечении ЗАО «БАРС </w:t>
      </w:r>
      <w:proofErr w:type="spellStart"/>
      <w:r>
        <w:rPr>
          <w:rFonts w:ascii="Tahoma" w:hAnsi="Tahoma" w:cs="Tahoma"/>
        </w:rPr>
        <w:t>Груп</w:t>
      </w:r>
      <w:proofErr w:type="spellEnd"/>
      <w:r>
        <w:rPr>
          <w:rFonts w:ascii="Tahoma" w:hAnsi="Tahoma" w:cs="Tahoma"/>
        </w:rPr>
        <w:t xml:space="preserve">» подготовлен проект бюджета Российской  Федерации на 2014-2016 гг. </w:t>
      </w:r>
      <w:r w:rsidRPr="00075D9A">
        <w:rPr>
          <w:rFonts w:ascii="Tahoma" w:hAnsi="Tahoma" w:cs="Tahoma"/>
        </w:rPr>
        <w:t xml:space="preserve"> С помощью наших систем собирают отчетн</w:t>
      </w:r>
      <w:r>
        <w:rPr>
          <w:rFonts w:ascii="Tahoma" w:hAnsi="Tahoma" w:cs="Tahoma"/>
        </w:rPr>
        <w:t>ость региональные ведомства в 73</w:t>
      </w:r>
      <w:r w:rsidRPr="00075D9A">
        <w:rPr>
          <w:rFonts w:ascii="Tahoma" w:hAnsi="Tahoma" w:cs="Tahoma"/>
        </w:rPr>
        <w:t xml:space="preserve"> субъектах РФ.</w:t>
      </w:r>
    </w:p>
    <w:p w:rsidR="00E33F83" w:rsidRPr="00075D9A" w:rsidRDefault="00E33F83" w:rsidP="00002140">
      <w:pPr>
        <w:tabs>
          <w:tab w:val="left" w:pos="142"/>
        </w:tabs>
        <w:spacing w:before="0" w:line="240" w:lineRule="auto"/>
        <w:ind w:left="0" w:right="0" w:firstLine="709"/>
        <w:rPr>
          <w:rFonts w:ascii="Tahoma" w:hAnsi="Tahoma" w:cs="Tahoma"/>
          <w:bCs/>
        </w:rPr>
      </w:pPr>
    </w:p>
    <w:p w:rsidR="00002140" w:rsidRDefault="00002140" w:rsidP="00002140">
      <w:pPr>
        <w:spacing w:before="0" w:line="240" w:lineRule="auto"/>
        <w:ind w:left="0" w:right="0" w:firstLine="709"/>
        <w:rPr>
          <w:rFonts w:ascii="Tahoma" w:hAnsi="Tahoma" w:cs="Tahoma"/>
          <w:color w:val="000000"/>
        </w:rPr>
      </w:pPr>
      <w:r w:rsidRPr="00075D9A">
        <w:rPr>
          <w:rFonts w:ascii="Tahoma" w:hAnsi="Tahoma" w:cs="Tahoma"/>
          <w:b/>
          <w:bCs/>
        </w:rPr>
        <w:t xml:space="preserve">Специалисты «БАРС </w:t>
      </w:r>
      <w:proofErr w:type="spellStart"/>
      <w:r w:rsidRPr="00075D9A">
        <w:rPr>
          <w:rFonts w:ascii="Tahoma" w:hAnsi="Tahoma" w:cs="Tahoma"/>
          <w:b/>
          <w:bCs/>
        </w:rPr>
        <w:t>Груп</w:t>
      </w:r>
      <w:proofErr w:type="spellEnd"/>
      <w:r w:rsidRPr="00075D9A">
        <w:rPr>
          <w:rFonts w:ascii="Tahoma" w:hAnsi="Tahoma" w:cs="Tahoma"/>
          <w:b/>
          <w:bCs/>
        </w:rPr>
        <w:t>» будут рады встрече с Вами</w:t>
      </w:r>
      <w:r w:rsidRPr="00075D9A">
        <w:rPr>
          <w:rFonts w:ascii="Tahoma" w:hAnsi="Tahoma" w:cs="Tahoma"/>
          <w:bCs/>
        </w:rPr>
        <w:t xml:space="preserve">, а также экспертами Вашего ведомства для </w:t>
      </w:r>
      <w:r w:rsidRPr="00075D9A">
        <w:rPr>
          <w:rFonts w:ascii="Tahoma" w:hAnsi="Tahoma" w:cs="Tahoma"/>
          <w:color w:val="000000"/>
        </w:rPr>
        <w:t xml:space="preserve">детального обсуждения перспектив сотрудничества и демонстрации функциональных возможностей </w:t>
      </w:r>
      <w:r w:rsidRPr="00075D9A">
        <w:rPr>
          <w:rFonts w:ascii="Tahoma" w:hAnsi="Tahoma" w:cs="Tahoma"/>
          <w:bCs/>
        </w:rPr>
        <w:t>Единой информационно-аналитической системы</w:t>
      </w:r>
      <w:r w:rsidRPr="00075D9A">
        <w:rPr>
          <w:rFonts w:ascii="Tahoma" w:hAnsi="Tahoma" w:cs="Tahoma"/>
          <w:color w:val="000000"/>
        </w:rPr>
        <w:t>.</w:t>
      </w:r>
    </w:p>
    <w:p w:rsidR="00F000EB" w:rsidRDefault="00F000EB" w:rsidP="00002140">
      <w:pPr>
        <w:spacing w:before="0" w:line="240" w:lineRule="auto"/>
        <w:ind w:left="0" w:right="0" w:firstLine="709"/>
        <w:rPr>
          <w:rFonts w:ascii="Tahoma" w:hAnsi="Tahoma" w:cs="Tahoma"/>
          <w:color w:val="000000"/>
        </w:rPr>
      </w:pPr>
    </w:p>
    <w:p w:rsidR="00F000EB" w:rsidRPr="00F000EB" w:rsidRDefault="00F000EB" w:rsidP="00002140">
      <w:pPr>
        <w:spacing w:before="0" w:line="240" w:lineRule="auto"/>
        <w:ind w:left="0" w:right="0" w:firstLine="709"/>
        <w:rPr>
          <w:rFonts w:ascii="Tahoma" w:hAnsi="Tahoma" w:cs="Tahoma"/>
          <w:bCs/>
        </w:rPr>
      </w:pPr>
      <w:r w:rsidRPr="00F000EB">
        <w:rPr>
          <w:rFonts w:ascii="Tahoma" w:hAnsi="Tahoma" w:cs="Tahoma"/>
          <w:bCs/>
        </w:rPr>
        <w:t xml:space="preserve">Ответственный со стороны компании «БАРС </w:t>
      </w:r>
      <w:proofErr w:type="spellStart"/>
      <w:r w:rsidRPr="00F000EB">
        <w:rPr>
          <w:rFonts w:ascii="Tahoma" w:hAnsi="Tahoma" w:cs="Tahoma"/>
          <w:bCs/>
        </w:rPr>
        <w:t>Груп</w:t>
      </w:r>
      <w:proofErr w:type="spellEnd"/>
      <w:r w:rsidRPr="00F000EB">
        <w:rPr>
          <w:rFonts w:ascii="Tahoma" w:hAnsi="Tahoma" w:cs="Tahoma"/>
          <w:bCs/>
        </w:rPr>
        <w:t>» - Иванов Игорь Сергеевич, 89807316510</w:t>
      </w:r>
    </w:p>
    <w:p w:rsidR="00F000EB" w:rsidRDefault="00F000EB" w:rsidP="00002140">
      <w:pPr>
        <w:spacing w:before="0" w:line="240" w:lineRule="auto"/>
        <w:ind w:left="0" w:right="0" w:firstLine="709"/>
        <w:rPr>
          <w:rFonts w:ascii="Tahoma" w:hAnsi="Tahoma" w:cs="Tahoma"/>
          <w:color w:val="000000"/>
        </w:rPr>
      </w:pPr>
      <w:bookmarkStart w:id="0" w:name="_GoBack"/>
      <w:bookmarkEnd w:id="0"/>
    </w:p>
    <w:p w:rsidR="00002140" w:rsidRDefault="00BE0C77" w:rsidP="00002140">
      <w:pPr>
        <w:spacing w:after="120"/>
        <w:ind w:left="0" w:firstLine="709"/>
        <w:jc w:val="left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Приложение на 1л.в 1 </w:t>
      </w:r>
      <w:proofErr w:type="gramStart"/>
      <w:r>
        <w:rPr>
          <w:rFonts w:ascii="Tahoma" w:hAnsi="Tahoma" w:cs="Tahoma"/>
          <w:color w:val="000000"/>
        </w:rPr>
        <w:t>экз.</w:t>
      </w:r>
      <w:r w:rsidR="00002140" w:rsidRPr="005A5E1B">
        <w:rPr>
          <w:rFonts w:ascii="Tahoma" w:hAnsi="Tahoma" w:cs="Tahoma"/>
          <w:szCs w:val="24"/>
        </w:rPr>
        <w:t>.</w:t>
      </w:r>
      <w:proofErr w:type="gramEnd"/>
    </w:p>
    <w:p w:rsidR="00002140" w:rsidRDefault="00002140" w:rsidP="00002140">
      <w:pPr>
        <w:spacing w:before="0" w:line="240" w:lineRule="auto"/>
        <w:ind w:left="0" w:right="0"/>
        <w:jc w:val="left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3296311</wp:posOffset>
            </wp:positionH>
            <wp:positionV relativeFrom="paragraph">
              <wp:posOffset>103983</wp:posOffset>
            </wp:positionV>
            <wp:extent cx="1147276" cy="772783"/>
            <wp:effectExtent l="19050" t="0" r="0" b="0"/>
            <wp:wrapNone/>
            <wp:docPr id="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61" cy="78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0EB" w:rsidRDefault="00002140" w:rsidP="00002140">
      <w:pPr>
        <w:spacing w:before="0" w:line="240" w:lineRule="auto"/>
        <w:ind w:left="0" w:righ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Генеральный </w:t>
      </w:r>
      <w:r w:rsidRPr="00075D9A">
        <w:rPr>
          <w:rFonts w:ascii="Tahoma" w:hAnsi="Tahoma" w:cs="Tahoma"/>
        </w:rPr>
        <w:t xml:space="preserve">директор «БАРС </w:t>
      </w:r>
      <w:proofErr w:type="spellStart"/>
      <w:proofErr w:type="gramStart"/>
      <w:r w:rsidRPr="00075D9A">
        <w:rPr>
          <w:rFonts w:ascii="Tahoma" w:hAnsi="Tahoma" w:cs="Tahoma"/>
        </w:rPr>
        <w:t>Груп</w:t>
      </w:r>
      <w:proofErr w:type="spellEnd"/>
      <w:r w:rsidRPr="00075D9A">
        <w:rPr>
          <w:rFonts w:ascii="Tahoma" w:hAnsi="Tahoma" w:cs="Tahoma"/>
        </w:rPr>
        <w:t xml:space="preserve">»   </w:t>
      </w:r>
      <w:proofErr w:type="gramEnd"/>
      <w:r w:rsidRPr="00075D9A"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</w:rPr>
        <w:t xml:space="preserve">                               Т.М. </w:t>
      </w:r>
      <w:proofErr w:type="spellStart"/>
      <w:r>
        <w:rPr>
          <w:rFonts w:ascii="Tahoma" w:hAnsi="Tahoma" w:cs="Tahoma"/>
        </w:rPr>
        <w:t>Ахмеров</w:t>
      </w:r>
      <w:proofErr w:type="spellEnd"/>
    </w:p>
    <w:p w:rsidR="00F000EB" w:rsidRDefault="00F000EB">
      <w:pPr>
        <w:spacing w:before="0" w:after="200" w:line="276" w:lineRule="auto"/>
        <w:ind w:left="0" w:righ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002140" w:rsidRDefault="00002140" w:rsidP="00002140">
      <w:pPr>
        <w:spacing w:before="0" w:line="240" w:lineRule="auto"/>
        <w:ind w:left="0" w:right="0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lastRenderedPageBreak/>
        <w:t>Приложение</w:t>
      </w:r>
    </w:p>
    <w:p w:rsidR="00D7027E" w:rsidRPr="00D7027E" w:rsidRDefault="00D7027E" w:rsidP="00D7027E">
      <w:pPr>
        <w:tabs>
          <w:tab w:val="left" w:pos="9781"/>
        </w:tabs>
        <w:spacing w:after="60" w:line="240" w:lineRule="auto"/>
        <w:ind w:right="0" w:firstLine="709"/>
        <w:rPr>
          <w:rFonts w:ascii="Tahoma" w:hAnsi="Tahoma" w:cs="Tahoma"/>
        </w:rPr>
      </w:pPr>
      <w:r w:rsidRPr="00D7027E">
        <w:rPr>
          <w:rFonts w:ascii="Tahoma" w:hAnsi="Tahoma" w:cs="Tahoma"/>
        </w:rPr>
        <w:t>Внедрение «БАРС. Мониторинг - Молодежная политика, Спорт» обеспечивает достижение следующих целей:</w:t>
      </w:r>
    </w:p>
    <w:p w:rsidR="00D7027E" w:rsidRPr="00D7027E" w:rsidRDefault="00D7027E" w:rsidP="00D7027E">
      <w:pPr>
        <w:pStyle w:val="a9"/>
        <w:numPr>
          <w:ilvl w:val="0"/>
          <w:numId w:val="28"/>
        </w:numPr>
        <w:spacing w:after="60" w:line="240" w:lineRule="auto"/>
        <w:ind w:left="993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D7027E">
        <w:rPr>
          <w:rFonts w:ascii="Tahoma" w:hAnsi="Tahoma" w:cs="Tahoma"/>
          <w:b/>
          <w:sz w:val="20"/>
          <w:szCs w:val="20"/>
        </w:rPr>
        <w:t>Для руководства Министерства физической культуры, спорта и молодежной политики региона:</w:t>
      </w:r>
    </w:p>
    <w:p w:rsidR="00D7027E" w:rsidRPr="00D7027E" w:rsidRDefault="00D7027E" w:rsidP="00D7027E">
      <w:pPr>
        <w:pStyle w:val="a9"/>
        <w:numPr>
          <w:ilvl w:val="0"/>
          <w:numId w:val="29"/>
        </w:numPr>
        <w:spacing w:after="6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D7027E">
        <w:rPr>
          <w:rFonts w:ascii="Tahoma" w:hAnsi="Tahoma" w:cs="Tahoma"/>
          <w:sz w:val="20"/>
          <w:szCs w:val="20"/>
        </w:rPr>
        <w:t xml:space="preserve">Мониторинг показателей по всем видам спорта.  </w:t>
      </w:r>
    </w:p>
    <w:p w:rsidR="00D7027E" w:rsidRPr="00D7027E" w:rsidRDefault="00D7027E" w:rsidP="00D7027E">
      <w:pPr>
        <w:pStyle w:val="a9"/>
        <w:numPr>
          <w:ilvl w:val="0"/>
          <w:numId w:val="29"/>
        </w:numPr>
        <w:spacing w:after="6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D7027E">
        <w:rPr>
          <w:rFonts w:ascii="Tahoma" w:hAnsi="Tahoma" w:cs="Tahoma"/>
          <w:sz w:val="20"/>
          <w:szCs w:val="20"/>
        </w:rPr>
        <w:t>Наблюдение за ситуацией в каждой спортивной дисциплине в динамике, многомерный и многофакторный анализ данных с помощью OLAP-технологий.</w:t>
      </w:r>
    </w:p>
    <w:p w:rsidR="00D7027E" w:rsidRPr="00D7027E" w:rsidRDefault="00D7027E" w:rsidP="00D7027E">
      <w:pPr>
        <w:pStyle w:val="a9"/>
        <w:numPr>
          <w:ilvl w:val="0"/>
          <w:numId w:val="29"/>
        </w:numPr>
        <w:spacing w:after="6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D7027E">
        <w:rPr>
          <w:rFonts w:ascii="Tahoma" w:hAnsi="Tahoma" w:cs="Tahoma"/>
          <w:sz w:val="20"/>
          <w:szCs w:val="20"/>
        </w:rPr>
        <w:t xml:space="preserve">Получение информации обо всех спортивных сооружениях региона различных форм собственности от стадиона до хоккейной коробки. </w:t>
      </w:r>
    </w:p>
    <w:p w:rsidR="00D7027E" w:rsidRPr="00D7027E" w:rsidRDefault="00D7027E" w:rsidP="00D7027E">
      <w:pPr>
        <w:pStyle w:val="a9"/>
        <w:numPr>
          <w:ilvl w:val="0"/>
          <w:numId w:val="29"/>
        </w:numPr>
        <w:spacing w:after="6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D7027E">
        <w:rPr>
          <w:rFonts w:ascii="Tahoma" w:hAnsi="Tahoma" w:cs="Tahoma"/>
          <w:sz w:val="20"/>
          <w:szCs w:val="20"/>
        </w:rPr>
        <w:t>Контроль исполнения принятых решений в рамках реализации федеральных и региональных целевых программ и проектов.</w:t>
      </w:r>
    </w:p>
    <w:p w:rsidR="00D7027E" w:rsidRPr="00D7027E" w:rsidRDefault="00D7027E" w:rsidP="00D7027E">
      <w:pPr>
        <w:pStyle w:val="a9"/>
        <w:numPr>
          <w:ilvl w:val="0"/>
          <w:numId w:val="28"/>
        </w:numPr>
        <w:spacing w:after="60" w:line="240" w:lineRule="auto"/>
        <w:ind w:left="993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D7027E">
        <w:rPr>
          <w:rFonts w:ascii="Tahoma" w:hAnsi="Tahoma" w:cs="Tahoma"/>
          <w:b/>
          <w:sz w:val="20"/>
          <w:szCs w:val="20"/>
        </w:rPr>
        <w:t>Для начальников отделов Министерства физической культуры, спорта и молодежной политики региона:</w:t>
      </w:r>
    </w:p>
    <w:p w:rsidR="00D7027E" w:rsidRPr="00D7027E" w:rsidRDefault="00D7027E" w:rsidP="00D7027E">
      <w:pPr>
        <w:pStyle w:val="a9"/>
        <w:numPr>
          <w:ilvl w:val="0"/>
          <w:numId w:val="30"/>
        </w:numPr>
        <w:spacing w:after="6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D7027E">
        <w:rPr>
          <w:rFonts w:ascii="Tahoma" w:hAnsi="Tahoma" w:cs="Tahoma"/>
          <w:sz w:val="20"/>
          <w:szCs w:val="20"/>
        </w:rPr>
        <w:t>Быстрый и легкий способ сбора информации и подготовки аналитических материалов.</w:t>
      </w:r>
    </w:p>
    <w:p w:rsidR="00D7027E" w:rsidRPr="00D7027E" w:rsidRDefault="00D7027E" w:rsidP="00D7027E">
      <w:pPr>
        <w:pStyle w:val="a9"/>
        <w:numPr>
          <w:ilvl w:val="0"/>
          <w:numId w:val="30"/>
        </w:numPr>
        <w:spacing w:after="6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D7027E">
        <w:rPr>
          <w:rFonts w:ascii="Tahoma" w:hAnsi="Tahoma" w:cs="Tahoma"/>
          <w:sz w:val="20"/>
          <w:szCs w:val="20"/>
        </w:rPr>
        <w:t>Эффективный сбор показателей с многоуровневой иерархии учреждений.</w:t>
      </w:r>
    </w:p>
    <w:p w:rsidR="00D7027E" w:rsidRPr="00D7027E" w:rsidRDefault="00D7027E" w:rsidP="00D7027E">
      <w:pPr>
        <w:pStyle w:val="a9"/>
        <w:numPr>
          <w:ilvl w:val="0"/>
          <w:numId w:val="30"/>
        </w:numPr>
        <w:spacing w:after="6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D7027E">
        <w:rPr>
          <w:rFonts w:ascii="Tahoma" w:hAnsi="Tahoma" w:cs="Tahoma"/>
          <w:sz w:val="20"/>
          <w:szCs w:val="20"/>
        </w:rPr>
        <w:t>анализ и консолидация собранных данных.</w:t>
      </w:r>
    </w:p>
    <w:p w:rsidR="00D7027E" w:rsidRPr="00D7027E" w:rsidRDefault="00D7027E" w:rsidP="00D7027E">
      <w:pPr>
        <w:pStyle w:val="a9"/>
        <w:numPr>
          <w:ilvl w:val="0"/>
          <w:numId w:val="30"/>
        </w:numPr>
        <w:spacing w:after="6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D7027E">
        <w:rPr>
          <w:rFonts w:ascii="Tahoma" w:hAnsi="Tahoma" w:cs="Tahoma"/>
          <w:sz w:val="20"/>
          <w:szCs w:val="20"/>
        </w:rPr>
        <w:t>Определение направлений работы с молодежью в тесной увязке с задачами социально-экономического развития страны.</w:t>
      </w:r>
    </w:p>
    <w:p w:rsidR="00D7027E" w:rsidRPr="00D7027E" w:rsidRDefault="00D7027E" w:rsidP="00D7027E">
      <w:pPr>
        <w:pStyle w:val="a9"/>
        <w:numPr>
          <w:ilvl w:val="0"/>
          <w:numId w:val="30"/>
        </w:numPr>
        <w:spacing w:after="6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D7027E">
        <w:rPr>
          <w:rFonts w:ascii="Tahoma" w:hAnsi="Tahoma" w:cs="Tahoma"/>
          <w:sz w:val="20"/>
          <w:szCs w:val="20"/>
        </w:rPr>
        <w:t>Решение задач по подготовке спортивных мероприятий и летнего отдыха детей и молодежи.</w:t>
      </w:r>
    </w:p>
    <w:p w:rsidR="00D7027E" w:rsidRPr="00D7027E" w:rsidRDefault="00D7027E" w:rsidP="00D7027E">
      <w:pPr>
        <w:pStyle w:val="a9"/>
        <w:numPr>
          <w:ilvl w:val="0"/>
          <w:numId w:val="28"/>
        </w:numPr>
        <w:spacing w:after="60" w:line="240" w:lineRule="auto"/>
        <w:ind w:left="993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D7027E">
        <w:rPr>
          <w:rFonts w:ascii="Tahoma" w:hAnsi="Tahoma" w:cs="Tahoma"/>
          <w:b/>
          <w:sz w:val="20"/>
          <w:szCs w:val="20"/>
        </w:rPr>
        <w:t>Для сотрудников спортивных школ:</w:t>
      </w:r>
    </w:p>
    <w:p w:rsidR="00D7027E" w:rsidRPr="00D7027E" w:rsidRDefault="00D7027E" w:rsidP="00D7027E">
      <w:pPr>
        <w:pStyle w:val="a9"/>
        <w:numPr>
          <w:ilvl w:val="0"/>
          <w:numId w:val="31"/>
        </w:numPr>
        <w:spacing w:after="6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D7027E">
        <w:rPr>
          <w:rFonts w:ascii="Tahoma" w:hAnsi="Tahoma" w:cs="Tahoma"/>
          <w:sz w:val="20"/>
          <w:szCs w:val="20"/>
        </w:rPr>
        <w:t xml:space="preserve">Заполнение отчетности в режиме </w:t>
      </w:r>
      <w:proofErr w:type="spellStart"/>
      <w:r w:rsidRPr="00D7027E">
        <w:rPr>
          <w:rFonts w:ascii="Tahoma" w:hAnsi="Tahoma" w:cs="Tahoma"/>
          <w:sz w:val="20"/>
          <w:szCs w:val="20"/>
        </w:rPr>
        <w:t>online</w:t>
      </w:r>
      <w:proofErr w:type="spellEnd"/>
      <w:r w:rsidRPr="00D7027E">
        <w:rPr>
          <w:rFonts w:ascii="Tahoma" w:hAnsi="Tahoma" w:cs="Tahoma"/>
          <w:sz w:val="20"/>
          <w:szCs w:val="20"/>
        </w:rPr>
        <w:t xml:space="preserve"> со своих рабочих мест.</w:t>
      </w:r>
    </w:p>
    <w:p w:rsidR="00D7027E" w:rsidRPr="00D7027E" w:rsidRDefault="00D7027E" w:rsidP="00D7027E">
      <w:pPr>
        <w:pStyle w:val="a9"/>
        <w:numPr>
          <w:ilvl w:val="0"/>
          <w:numId w:val="31"/>
        </w:numPr>
        <w:spacing w:after="6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D7027E">
        <w:rPr>
          <w:rFonts w:ascii="Tahoma" w:hAnsi="Tahoma" w:cs="Tahoma"/>
          <w:sz w:val="20"/>
          <w:szCs w:val="20"/>
        </w:rPr>
        <w:t>Экономия финансовых и временных затрат на процесс подготовки отчетности.</w:t>
      </w:r>
    </w:p>
    <w:p w:rsidR="00D7027E" w:rsidRPr="00D7027E" w:rsidRDefault="00D7027E" w:rsidP="00D7027E">
      <w:pPr>
        <w:pStyle w:val="a9"/>
        <w:numPr>
          <w:ilvl w:val="0"/>
          <w:numId w:val="31"/>
        </w:numPr>
        <w:spacing w:after="6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D7027E">
        <w:rPr>
          <w:rFonts w:ascii="Tahoma" w:hAnsi="Tahoma" w:cs="Tahoma"/>
          <w:sz w:val="20"/>
          <w:szCs w:val="20"/>
        </w:rPr>
        <w:t>Возможность самостоятельно и оперативно выявить неточности на этапе сбора данных, проверяя введенные показатели при помощи многоуровневой схемы контрольных соотношений.</w:t>
      </w:r>
    </w:p>
    <w:p w:rsidR="00D7027E" w:rsidRPr="00D7027E" w:rsidRDefault="00D7027E" w:rsidP="00D7027E">
      <w:pPr>
        <w:pStyle w:val="a9"/>
        <w:numPr>
          <w:ilvl w:val="0"/>
          <w:numId w:val="31"/>
        </w:numPr>
        <w:spacing w:after="6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D7027E">
        <w:rPr>
          <w:rFonts w:ascii="Tahoma" w:hAnsi="Tahoma" w:cs="Tahoma"/>
          <w:sz w:val="20"/>
          <w:szCs w:val="20"/>
        </w:rPr>
        <w:t>Возможность подписать отчетность электронной подписью (ЭП).</w:t>
      </w:r>
    </w:p>
    <w:p w:rsidR="00D7027E" w:rsidRPr="00D7027E" w:rsidRDefault="00D7027E" w:rsidP="00D7027E">
      <w:pPr>
        <w:pStyle w:val="a9"/>
        <w:spacing w:after="60" w:line="240" w:lineRule="auto"/>
        <w:ind w:left="0" w:firstLine="708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D7027E">
        <w:rPr>
          <w:rFonts w:ascii="Tahoma" w:hAnsi="Tahoma" w:cs="Tahoma"/>
          <w:b/>
          <w:sz w:val="20"/>
          <w:szCs w:val="20"/>
        </w:rPr>
        <w:t>Ключевые особенности решения «БАРС. Мониторинг - Молодежная политика, Спорт»:</w:t>
      </w:r>
    </w:p>
    <w:p w:rsidR="00D7027E" w:rsidRPr="00D7027E" w:rsidRDefault="00D7027E" w:rsidP="00D7027E">
      <w:pPr>
        <w:pStyle w:val="a9"/>
        <w:numPr>
          <w:ilvl w:val="0"/>
          <w:numId w:val="28"/>
        </w:numPr>
        <w:spacing w:after="60" w:line="240" w:lineRule="auto"/>
        <w:ind w:left="99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7027E">
        <w:rPr>
          <w:rFonts w:ascii="Tahoma" w:hAnsi="Tahoma" w:cs="Tahoma"/>
          <w:sz w:val="20"/>
          <w:szCs w:val="20"/>
        </w:rPr>
        <w:t>Доступность системы в режиме 24*7*365 через Интернет с любого устройства (ПК, планшет, смартфон);</w:t>
      </w:r>
    </w:p>
    <w:p w:rsidR="00D7027E" w:rsidRPr="00D7027E" w:rsidRDefault="00D7027E" w:rsidP="00D7027E">
      <w:pPr>
        <w:pStyle w:val="a9"/>
        <w:numPr>
          <w:ilvl w:val="0"/>
          <w:numId w:val="28"/>
        </w:numPr>
        <w:spacing w:after="60" w:line="240" w:lineRule="auto"/>
        <w:ind w:left="99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7027E">
        <w:rPr>
          <w:rFonts w:ascii="Tahoma" w:hAnsi="Tahoma" w:cs="Tahoma"/>
          <w:sz w:val="20"/>
          <w:szCs w:val="20"/>
        </w:rPr>
        <w:t>Предоставление данных в удобном и понятном виде;</w:t>
      </w:r>
    </w:p>
    <w:p w:rsidR="00D7027E" w:rsidRPr="00D7027E" w:rsidRDefault="00D7027E" w:rsidP="00D7027E">
      <w:pPr>
        <w:pStyle w:val="a9"/>
        <w:numPr>
          <w:ilvl w:val="0"/>
          <w:numId w:val="28"/>
        </w:numPr>
        <w:spacing w:after="60" w:line="240" w:lineRule="auto"/>
        <w:ind w:left="99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7027E">
        <w:rPr>
          <w:rFonts w:ascii="Tahoma" w:hAnsi="Tahoma" w:cs="Tahoma"/>
          <w:sz w:val="20"/>
          <w:szCs w:val="20"/>
        </w:rPr>
        <w:t>Гибкая система разграничения прав доступа к данным;</w:t>
      </w:r>
    </w:p>
    <w:p w:rsidR="00D7027E" w:rsidRPr="00D7027E" w:rsidRDefault="00D7027E" w:rsidP="00D7027E">
      <w:pPr>
        <w:pStyle w:val="a9"/>
        <w:numPr>
          <w:ilvl w:val="0"/>
          <w:numId w:val="28"/>
        </w:numPr>
        <w:spacing w:after="60" w:line="240" w:lineRule="auto"/>
        <w:ind w:left="99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7027E">
        <w:rPr>
          <w:rFonts w:ascii="Tahoma" w:hAnsi="Tahoma" w:cs="Tahoma"/>
          <w:sz w:val="20"/>
          <w:szCs w:val="20"/>
        </w:rPr>
        <w:t>Организация юридически значимого документооборота за счет использования электронной подписи;</w:t>
      </w:r>
    </w:p>
    <w:p w:rsidR="00D7027E" w:rsidRPr="00D7027E" w:rsidRDefault="00D7027E" w:rsidP="00D7027E">
      <w:pPr>
        <w:pStyle w:val="a9"/>
        <w:numPr>
          <w:ilvl w:val="0"/>
          <w:numId w:val="28"/>
        </w:numPr>
        <w:spacing w:after="60" w:line="240" w:lineRule="auto"/>
        <w:ind w:left="99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7027E">
        <w:rPr>
          <w:rFonts w:ascii="Tahoma" w:hAnsi="Tahoma" w:cs="Tahoma"/>
          <w:sz w:val="20"/>
          <w:szCs w:val="20"/>
        </w:rPr>
        <w:t xml:space="preserve">Интеграция с </w:t>
      </w:r>
      <w:r w:rsidRPr="00D7027E">
        <w:rPr>
          <w:rFonts w:ascii="Tahoma" w:hAnsi="Tahoma" w:cs="Tahoma"/>
          <w:b/>
          <w:sz w:val="20"/>
          <w:szCs w:val="20"/>
        </w:rPr>
        <w:t>АИС «Статистика спорта»</w:t>
      </w:r>
      <w:r w:rsidRPr="00D7027E">
        <w:rPr>
          <w:rFonts w:ascii="Tahoma" w:hAnsi="Tahoma" w:cs="Tahoma"/>
          <w:sz w:val="20"/>
          <w:szCs w:val="20"/>
        </w:rPr>
        <w:t>;</w:t>
      </w:r>
    </w:p>
    <w:p w:rsidR="00D7027E" w:rsidRPr="00D7027E" w:rsidRDefault="00D7027E" w:rsidP="00D7027E">
      <w:pPr>
        <w:pStyle w:val="a9"/>
        <w:numPr>
          <w:ilvl w:val="0"/>
          <w:numId w:val="28"/>
        </w:numPr>
        <w:spacing w:after="60" w:line="240" w:lineRule="auto"/>
        <w:ind w:left="99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7027E">
        <w:rPr>
          <w:rFonts w:ascii="Tahoma" w:hAnsi="Tahoma" w:cs="Tahoma"/>
          <w:sz w:val="20"/>
          <w:szCs w:val="20"/>
        </w:rPr>
        <w:t>Многоуровневая система сбора отчетности (по муниципальным образованиям, видам спорта, спортивным сооружениям и т.д.), полный пакет федеральных отчетных форм, возможность массовой выгрузки отчетных форм;</w:t>
      </w:r>
    </w:p>
    <w:p w:rsidR="00D7027E" w:rsidRPr="00D7027E" w:rsidRDefault="00D7027E" w:rsidP="00D7027E">
      <w:pPr>
        <w:pStyle w:val="a9"/>
        <w:numPr>
          <w:ilvl w:val="0"/>
          <w:numId w:val="28"/>
        </w:numPr>
        <w:spacing w:after="60" w:line="240" w:lineRule="auto"/>
        <w:ind w:left="99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7027E">
        <w:rPr>
          <w:rFonts w:ascii="Tahoma" w:hAnsi="Tahoma" w:cs="Tahoma"/>
          <w:sz w:val="20"/>
          <w:szCs w:val="20"/>
        </w:rPr>
        <w:t xml:space="preserve">Наличие процедуры утверждения отчетных форм и механизма </w:t>
      </w:r>
      <w:proofErr w:type="spellStart"/>
      <w:r w:rsidRPr="00D7027E">
        <w:rPr>
          <w:rFonts w:ascii="Tahoma" w:hAnsi="Tahoma" w:cs="Tahoma"/>
          <w:sz w:val="20"/>
          <w:szCs w:val="20"/>
        </w:rPr>
        <w:t>межформенных</w:t>
      </w:r>
      <w:proofErr w:type="spellEnd"/>
      <w:r w:rsidRPr="00D7027E">
        <w:rPr>
          <w:rFonts w:ascii="Tahoma" w:hAnsi="Tahoma" w:cs="Tahoma"/>
          <w:sz w:val="20"/>
          <w:szCs w:val="20"/>
        </w:rPr>
        <w:t xml:space="preserve"> проверок;</w:t>
      </w:r>
    </w:p>
    <w:p w:rsidR="00D7027E" w:rsidRPr="00D7027E" w:rsidRDefault="00D7027E" w:rsidP="00D7027E">
      <w:pPr>
        <w:pStyle w:val="a9"/>
        <w:numPr>
          <w:ilvl w:val="0"/>
          <w:numId w:val="28"/>
        </w:numPr>
        <w:spacing w:after="60" w:line="240" w:lineRule="auto"/>
        <w:ind w:left="99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7027E">
        <w:rPr>
          <w:rFonts w:ascii="Tahoma" w:hAnsi="Tahoma" w:cs="Tahoma"/>
          <w:sz w:val="20"/>
          <w:szCs w:val="20"/>
        </w:rPr>
        <w:t>Возможность формирования нерегламентированной отчетности, импорт шаблонов в форматах .</w:t>
      </w:r>
      <w:proofErr w:type="spellStart"/>
      <w:r w:rsidRPr="00D7027E">
        <w:rPr>
          <w:rFonts w:ascii="Tahoma" w:hAnsi="Tahoma" w:cs="Tahoma"/>
          <w:sz w:val="20"/>
          <w:szCs w:val="20"/>
        </w:rPr>
        <w:t>xls</w:t>
      </w:r>
      <w:proofErr w:type="spellEnd"/>
      <w:r w:rsidRPr="00D7027E">
        <w:rPr>
          <w:rFonts w:ascii="Tahoma" w:hAnsi="Tahoma" w:cs="Tahoma"/>
          <w:sz w:val="20"/>
          <w:szCs w:val="20"/>
        </w:rPr>
        <w:t xml:space="preserve"> и .</w:t>
      </w:r>
      <w:proofErr w:type="spellStart"/>
      <w:r w:rsidRPr="00D7027E">
        <w:rPr>
          <w:rFonts w:ascii="Tahoma" w:hAnsi="Tahoma" w:cs="Tahoma"/>
          <w:sz w:val="20"/>
          <w:szCs w:val="20"/>
        </w:rPr>
        <w:t>xml</w:t>
      </w:r>
      <w:proofErr w:type="spellEnd"/>
      <w:r w:rsidRPr="00D7027E">
        <w:rPr>
          <w:rFonts w:ascii="Tahoma" w:hAnsi="Tahoma" w:cs="Tahoma"/>
          <w:sz w:val="20"/>
          <w:szCs w:val="20"/>
        </w:rPr>
        <w:t>, возможность приложить видео и фотоматериалы к отчету;</w:t>
      </w:r>
    </w:p>
    <w:p w:rsidR="00D7027E" w:rsidRPr="00D7027E" w:rsidRDefault="00D7027E" w:rsidP="00D7027E">
      <w:pPr>
        <w:pStyle w:val="a9"/>
        <w:numPr>
          <w:ilvl w:val="0"/>
          <w:numId w:val="28"/>
        </w:numPr>
        <w:spacing w:after="60" w:line="240" w:lineRule="auto"/>
        <w:ind w:left="99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7027E">
        <w:rPr>
          <w:rFonts w:ascii="Tahoma" w:hAnsi="Tahoma" w:cs="Tahoma"/>
          <w:sz w:val="20"/>
          <w:szCs w:val="20"/>
        </w:rPr>
        <w:t>Использование интерактивной карты региона для наглядного отображения статистических данных в разрезе региона/района/муниципалитета;</w:t>
      </w:r>
    </w:p>
    <w:p w:rsidR="00D7027E" w:rsidRPr="00D7027E" w:rsidRDefault="00D7027E" w:rsidP="00D7027E">
      <w:pPr>
        <w:pStyle w:val="a9"/>
        <w:numPr>
          <w:ilvl w:val="0"/>
          <w:numId w:val="28"/>
        </w:numPr>
        <w:spacing w:after="60" w:line="240" w:lineRule="auto"/>
        <w:ind w:left="99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7027E">
        <w:rPr>
          <w:rFonts w:ascii="Tahoma" w:hAnsi="Tahoma" w:cs="Tahoma"/>
          <w:sz w:val="20"/>
          <w:szCs w:val="20"/>
        </w:rPr>
        <w:t>Наличие открытой для населения части системы – жители региона в режиме онлайн могут ознакомиться с состоянием дел в отрасли;</w:t>
      </w:r>
    </w:p>
    <w:p w:rsidR="00D7027E" w:rsidRPr="00D7027E" w:rsidRDefault="00D7027E" w:rsidP="00D7027E">
      <w:pPr>
        <w:pStyle w:val="a9"/>
        <w:numPr>
          <w:ilvl w:val="0"/>
          <w:numId w:val="28"/>
        </w:numPr>
        <w:spacing w:after="60" w:line="240" w:lineRule="auto"/>
        <w:ind w:left="993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D7027E">
        <w:rPr>
          <w:rFonts w:ascii="Tahoma" w:hAnsi="Tahoma" w:cs="Tahoma"/>
          <w:b/>
          <w:sz w:val="20"/>
          <w:szCs w:val="20"/>
        </w:rPr>
        <w:t>Более 20 регионов внедрения системы на территории Российской Федерации.</w:t>
      </w:r>
    </w:p>
    <w:p w:rsidR="00AF2888" w:rsidRDefault="00AF2888" w:rsidP="00207A49">
      <w:pPr>
        <w:spacing w:line="240" w:lineRule="auto"/>
        <w:ind w:left="0" w:right="-17"/>
        <w:jc w:val="center"/>
        <w:rPr>
          <w:rFonts w:ascii="Tahoma" w:hAnsi="Tahoma" w:cs="Tahoma"/>
          <w:b/>
          <w:sz w:val="22"/>
          <w:szCs w:val="22"/>
        </w:rPr>
      </w:pPr>
    </w:p>
    <w:sectPr w:rsidR="00AF2888" w:rsidSect="00905F94">
      <w:headerReference w:type="default" r:id="rId9"/>
      <w:headerReference w:type="first" r:id="rId10"/>
      <w:pgSz w:w="11906" w:h="16838"/>
      <w:pgMar w:top="1418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5D" w:rsidRDefault="00461B5D" w:rsidP="0003231B">
      <w:pPr>
        <w:spacing w:before="0" w:line="240" w:lineRule="auto"/>
      </w:pPr>
      <w:r>
        <w:separator/>
      </w:r>
    </w:p>
  </w:endnote>
  <w:endnote w:type="continuationSeparator" w:id="0">
    <w:p w:rsidR="00461B5D" w:rsidRDefault="00461B5D" w:rsidP="000323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5D" w:rsidRDefault="00461B5D" w:rsidP="0003231B">
      <w:pPr>
        <w:spacing w:before="0" w:line="240" w:lineRule="auto"/>
      </w:pPr>
      <w:r>
        <w:separator/>
      </w:r>
    </w:p>
  </w:footnote>
  <w:footnote w:type="continuationSeparator" w:id="0">
    <w:p w:rsidR="00461B5D" w:rsidRDefault="00461B5D" w:rsidP="000323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F83" w:rsidRDefault="00E33F83" w:rsidP="00B90E8C">
    <w:pPr>
      <w:pStyle w:val="a3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F83" w:rsidRDefault="00E33F83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-66947</wp:posOffset>
          </wp:positionH>
          <wp:positionV relativeFrom="paragraph">
            <wp:posOffset>-291639</wp:posOffset>
          </wp:positionV>
          <wp:extent cx="509374" cy="593234"/>
          <wp:effectExtent l="19050" t="0" r="4976" b="0"/>
          <wp:wrapNone/>
          <wp:docPr id="1" name="Рисунок 3" descr="пп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п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563" cy="596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1B5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40.3pt;margin-top:-.85pt;width:.05pt;height:25.7pt;z-index:251664384;mso-position-horizontal-relative:text;mso-position-vertical-relative:text" o:connectortype="straight" strokecolor="#5a5a5a [2109]"/>
      </w:pict>
    </w:r>
    <w:r w:rsidR="00461B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5.95pt;margin-top:-7.25pt;width:166.25pt;height:49.1pt;z-index:251660288;mso-position-horizontal-relative:text;mso-position-vertical-relative:text;mso-width-relative:margin;mso-height-relative:margin" filled="f" stroked="f">
          <v:textbox style="mso-next-textbox:#_x0000_s2049">
            <w:txbxContent>
              <w:p w:rsidR="00E33F83" w:rsidRDefault="00E33F8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Облачные</w:t>
                </w:r>
              </w:p>
              <w:p w:rsidR="00E33F83" w:rsidRDefault="00E33F8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технологии</w:t>
                </w:r>
              </w:p>
              <w:p w:rsidR="00E33F83" w:rsidRDefault="00E33F8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управления</w:t>
                </w:r>
              </w:p>
              <w:p w:rsidR="00E33F83" w:rsidRDefault="00E33F8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</w:p>
              <w:p w:rsidR="00E33F83" w:rsidRPr="00A10923" w:rsidRDefault="00E33F8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color w:val="595959" w:themeColor="text1" w:themeTint="A6"/>
                    <w:sz w:val="14"/>
                    <w:szCs w:val="14"/>
                  </w:rPr>
                </w:pPr>
              </w:p>
            </w:txbxContent>
          </v:textbox>
        </v:shape>
      </w:pict>
    </w:r>
    <w:r w:rsidRPr="0003231B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-1013460</wp:posOffset>
          </wp:positionH>
          <wp:positionV relativeFrom="paragraph">
            <wp:posOffset>388620</wp:posOffset>
          </wp:positionV>
          <wp:extent cx="7553325" cy="76200"/>
          <wp:effectExtent l="19050" t="0" r="9525" b="0"/>
          <wp:wrapThrough wrapText="bothSides">
            <wp:wrapPolygon edited="0">
              <wp:start x="-54" y="0"/>
              <wp:lineTo x="-54" y="16200"/>
              <wp:lineTo x="21627" y="16200"/>
              <wp:lineTo x="21627" y="0"/>
              <wp:lineTo x="-54" y="0"/>
            </wp:wrapPolygon>
          </wp:wrapThrough>
          <wp:docPr id="4" name="Рисунок 0" descr="КОММЕРЧЕСКОЕ ПРЕДЛОЖЕНИЕ_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ММЕРЧЕСКОЕ ПРЕДЛОЖЕНИЕ_201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3325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1B5D">
      <w:rPr>
        <w:noProof/>
      </w:rPr>
      <w:pict>
        <v:shape id="_x0000_s2051" type="#_x0000_t202" style="position:absolute;left:0;text-align:left;margin-left:219.25pt;margin-top:-35.4pt;width:289.7pt;height:77.25pt;z-index:251661312;mso-position-horizontal-relative:text;mso-position-vertical-relative:text;mso-width-relative:margin;mso-height-relative:margin" filled="f" stroked="f">
          <v:textbox style="mso-next-textbox:#_x0000_s2051">
            <w:txbxContent>
              <w:p w:rsidR="00E33F83" w:rsidRPr="00370C88" w:rsidRDefault="00E33F83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 xml:space="preserve">Закрытое акционерное общество «БАРС </w:t>
                </w:r>
                <w:proofErr w:type="spellStart"/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Груп</w:t>
                </w:r>
                <w:proofErr w:type="spellEnd"/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»</w:t>
                </w:r>
              </w:p>
              <w:p w:rsidR="00E33F83" w:rsidRPr="00A46AEC" w:rsidRDefault="00E33F83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Центральный офис:</w:t>
                </w:r>
              </w:p>
              <w:p w:rsidR="00E33F83" w:rsidRPr="00A46AEC" w:rsidRDefault="00E33F83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420074, г. Казань, ул. Петербургская, д. 52 (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  <w:lang w:val="en-US"/>
                  </w:rPr>
                  <w:t>IT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-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  <w:lang w:val="en-US"/>
                  </w:rPr>
                  <w:t>Park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)</w:t>
                </w:r>
              </w:p>
              <w:p w:rsidR="00E33F83" w:rsidRPr="00A46AEC" w:rsidRDefault="00E33F83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 xml:space="preserve">тел./факс: 8 (843) 524-71-38; bars@bars-open.ru; </w:t>
                </w:r>
                <w:r w:rsidRPr="00B93700">
                  <w:rPr>
                    <w:rFonts w:ascii="Tahoma" w:hAnsi="Tahoma" w:cs="Tahoma"/>
                    <w:color w:val="0070C0"/>
                    <w:sz w:val="16"/>
                    <w:szCs w:val="16"/>
                    <w:u w:val="single"/>
                  </w:rPr>
                  <w:t>www.bars-open.ru</w:t>
                </w:r>
              </w:p>
              <w:p w:rsidR="00E33F83" w:rsidRPr="003D38CE" w:rsidRDefault="00E33F83" w:rsidP="0003231B">
                <w:pPr>
                  <w:spacing w:line="240" w:lineRule="auto"/>
                  <w:ind w:right="57"/>
                  <w:contextualSpacing/>
                  <w:jc w:val="right"/>
                  <w:rPr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ОКПО 83470944; ОГРН 1121690063923; ИНН 1655251590; КПП 165501001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6AE"/>
    <w:multiLevelType w:val="hybridMultilevel"/>
    <w:tmpl w:val="5630FACA"/>
    <w:lvl w:ilvl="0" w:tplc="B16C1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7888"/>
    <w:multiLevelType w:val="hybridMultilevel"/>
    <w:tmpl w:val="AD481A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B771A"/>
    <w:multiLevelType w:val="hybridMultilevel"/>
    <w:tmpl w:val="DAC2C3C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B2C505A"/>
    <w:multiLevelType w:val="hybridMultilevel"/>
    <w:tmpl w:val="A23AF51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29754E4"/>
    <w:multiLevelType w:val="hybridMultilevel"/>
    <w:tmpl w:val="DB4A4272"/>
    <w:lvl w:ilvl="0" w:tplc="19D084E8">
      <w:start w:val="1"/>
      <w:numFmt w:val="decimal"/>
      <w:pStyle w:val="2"/>
      <w:lvlText w:val="2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F2874"/>
    <w:multiLevelType w:val="hybridMultilevel"/>
    <w:tmpl w:val="B3DEF3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A35CAF"/>
    <w:multiLevelType w:val="hybridMultilevel"/>
    <w:tmpl w:val="CCDC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10D3"/>
    <w:multiLevelType w:val="multilevel"/>
    <w:tmpl w:val="F4D0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25F36"/>
    <w:multiLevelType w:val="hybridMultilevel"/>
    <w:tmpl w:val="FB327770"/>
    <w:lvl w:ilvl="0" w:tplc="1D14E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45ADA"/>
    <w:multiLevelType w:val="hybridMultilevel"/>
    <w:tmpl w:val="BEB8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E19DB"/>
    <w:multiLevelType w:val="multilevel"/>
    <w:tmpl w:val="466A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A13094"/>
    <w:multiLevelType w:val="hybridMultilevel"/>
    <w:tmpl w:val="96DE421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DD3895"/>
    <w:multiLevelType w:val="hybridMultilevel"/>
    <w:tmpl w:val="D412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D08B8"/>
    <w:multiLevelType w:val="hybridMultilevel"/>
    <w:tmpl w:val="822EBE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4B73DB"/>
    <w:multiLevelType w:val="hybridMultilevel"/>
    <w:tmpl w:val="CB9EE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432C8"/>
    <w:multiLevelType w:val="hybridMultilevel"/>
    <w:tmpl w:val="BEEAC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DA7CD9"/>
    <w:multiLevelType w:val="hybridMultilevel"/>
    <w:tmpl w:val="BFA0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E0156"/>
    <w:multiLevelType w:val="hybridMultilevel"/>
    <w:tmpl w:val="D216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925B5"/>
    <w:multiLevelType w:val="hybridMultilevel"/>
    <w:tmpl w:val="77D4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A5076"/>
    <w:multiLevelType w:val="hybridMultilevel"/>
    <w:tmpl w:val="220A2F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08B3C64"/>
    <w:multiLevelType w:val="hybridMultilevel"/>
    <w:tmpl w:val="C82E275A"/>
    <w:lvl w:ilvl="0" w:tplc="2DCAFF8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4D12133"/>
    <w:multiLevelType w:val="hybridMultilevel"/>
    <w:tmpl w:val="D0B6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07476"/>
    <w:multiLevelType w:val="hybridMultilevel"/>
    <w:tmpl w:val="5C06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C66E7"/>
    <w:multiLevelType w:val="hybridMultilevel"/>
    <w:tmpl w:val="51B631C2"/>
    <w:lvl w:ilvl="0" w:tplc="F2DC6FD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A9F"/>
    <w:multiLevelType w:val="hybridMultilevel"/>
    <w:tmpl w:val="082E1A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5553666"/>
    <w:multiLevelType w:val="hybridMultilevel"/>
    <w:tmpl w:val="682C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761EA"/>
    <w:multiLevelType w:val="hybridMultilevel"/>
    <w:tmpl w:val="33080120"/>
    <w:lvl w:ilvl="0" w:tplc="2DCAFF8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4381A"/>
    <w:multiLevelType w:val="hybridMultilevel"/>
    <w:tmpl w:val="097E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A4E55"/>
    <w:multiLevelType w:val="multilevel"/>
    <w:tmpl w:val="6BAA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A6268F"/>
    <w:multiLevelType w:val="hybridMultilevel"/>
    <w:tmpl w:val="0F0CA4BA"/>
    <w:lvl w:ilvl="0" w:tplc="0DF6EB2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92231"/>
    <w:multiLevelType w:val="hybridMultilevel"/>
    <w:tmpl w:val="DD08087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9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25"/>
  </w:num>
  <w:num w:numId="10">
    <w:abstractNumId w:val="5"/>
  </w:num>
  <w:num w:numId="11">
    <w:abstractNumId w:val="13"/>
  </w:num>
  <w:num w:numId="12">
    <w:abstractNumId w:val="19"/>
  </w:num>
  <w:num w:numId="13">
    <w:abstractNumId w:val="11"/>
  </w:num>
  <w:num w:numId="14">
    <w:abstractNumId w:val="28"/>
  </w:num>
  <w:num w:numId="15">
    <w:abstractNumId w:val="0"/>
  </w:num>
  <w:num w:numId="16">
    <w:abstractNumId w:val="7"/>
  </w:num>
  <w:num w:numId="17">
    <w:abstractNumId w:val="10"/>
  </w:num>
  <w:num w:numId="18">
    <w:abstractNumId w:val="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23"/>
  </w:num>
  <w:num w:numId="23">
    <w:abstractNumId w:val="14"/>
  </w:num>
  <w:num w:numId="24">
    <w:abstractNumId w:val="29"/>
  </w:num>
  <w:num w:numId="25">
    <w:abstractNumId w:val="26"/>
  </w:num>
  <w:num w:numId="26">
    <w:abstractNumId w:val="20"/>
  </w:num>
  <w:num w:numId="27">
    <w:abstractNumId w:val="2"/>
  </w:num>
  <w:num w:numId="28">
    <w:abstractNumId w:val="15"/>
  </w:num>
  <w:num w:numId="29">
    <w:abstractNumId w:val="30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31B"/>
    <w:rsid w:val="00002140"/>
    <w:rsid w:val="00031F6A"/>
    <w:rsid w:val="0003231B"/>
    <w:rsid w:val="00035933"/>
    <w:rsid w:val="00057830"/>
    <w:rsid w:val="00061C8B"/>
    <w:rsid w:val="00064266"/>
    <w:rsid w:val="00066758"/>
    <w:rsid w:val="00067C2B"/>
    <w:rsid w:val="000855AA"/>
    <w:rsid w:val="00097B70"/>
    <w:rsid w:val="000A352A"/>
    <w:rsid w:val="000B5909"/>
    <w:rsid w:val="000C3024"/>
    <w:rsid w:val="000E7544"/>
    <w:rsid w:val="000F4420"/>
    <w:rsid w:val="000F5608"/>
    <w:rsid w:val="00113A45"/>
    <w:rsid w:val="001307DA"/>
    <w:rsid w:val="0014757E"/>
    <w:rsid w:val="0016743C"/>
    <w:rsid w:val="001B0F85"/>
    <w:rsid w:val="001C00B5"/>
    <w:rsid w:val="001C5BA5"/>
    <w:rsid w:val="001D583D"/>
    <w:rsid w:val="00207A49"/>
    <w:rsid w:val="00217A62"/>
    <w:rsid w:val="00225B46"/>
    <w:rsid w:val="00230FFA"/>
    <w:rsid w:val="00244BD7"/>
    <w:rsid w:val="00264617"/>
    <w:rsid w:val="00275A36"/>
    <w:rsid w:val="00276E95"/>
    <w:rsid w:val="00283D09"/>
    <w:rsid w:val="00294A87"/>
    <w:rsid w:val="002A197B"/>
    <w:rsid w:val="002A6270"/>
    <w:rsid w:val="002B4C74"/>
    <w:rsid w:val="002C55E0"/>
    <w:rsid w:val="002E1F20"/>
    <w:rsid w:val="002E2B63"/>
    <w:rsid w:val="002E5A28"/>
    <w:rsid w:val="00334AC0"/>
    <w:rsid w:val="00343F00"/>
    <w:rsid w:val="0036353A"/>
    <w:rsid w:val="003710F9"/>
    <w:rsid w:val="00377C2E"/>
    <w:rsid w:val="0038075A"/>
    <w:rsid w:val="003B07F7"/>
    <w:rsid w:val="003C1BE6"/>
    <w:rsid w:val="003C1FAA"/>
    <w:rsid w:val="003C549B"/>
    <w:rsid w:val="003D78AF"/>
    <w:rsid w:val="003F0D11"/>
    <w:rsid w:val="003F4470"/>
    <w:rsid w:val="0041066E"/>
    <w:rsid w:val="00434AD4"/>
    <w:rsid w:val="00437016"/>
    <w:rsid w:val="0044261B"/>
    <w:rsid w:val="00461B5D"/>
    <w:rsid w:val="004716A5"/>
    <w:rsid w:val="00480BAA"/>
    <w:rsid w:val="0048157D"/>
    <w:rsid w:val="00493C30"/>
    <w:rsid w:val="00497730"/>
    <w:rsid w:val="004A6F11"/>
    <w:rsid w:val="004C0F8A"/>
    <w:rsid w:val="004E19D9"/>
    <w:rsid w:val="004F15F8"/>
    <w:rsid w:val="0050198D"/>
    <w:rsid w:val="00511081"/>
    <w:rsid w:val="0052255A"/>
    <w:rsid w:val="00525A9A"/>
    <w:rsid w:val="00535407"/>
    <w:rsid w:val="00556B8A"/>
    <w:rsid w:val="00573237"/>
    <w:rsid w:val="00577724"/>
    <w:rsid w:val="005D4058"/>
    <w:rsid w:val="005E6813"/>
    <w:rsid w:val="005F1F99"/>
    <w:rsid w:val="006018A5"/>
    <w:rsid w:val="006069DB"/>
    <w:rsid w:val="0061585A"/>
    <w:rsid w:val="00637A36"/>
    <w:rsid w:val="006421DA"/>
    <w:rsid w:val="0067616A"/>
    <w:rsid w:val="006767AF"/>
    <w:rsid w:val="0068361D"/>
    <w:rsid w:val="006979F2"/>
    <w:rsid w:val="006A041B"/>
    <w:rsid w:val="006A5049"/>
    <w:rsid w:val="006B0069"/>
    <w:rsid w:val="006B3F28"/>
    <w:rsid w:val="006B4DC2"/>
    <w:rsid w:val="006B6A4F"/>
    <w:rsid w:val="006B7B06"/>
    <w:rsid w:val="006C103D"/>
    <w:rsid w:val="006E1641"/>
    <w:rsid w:val="006F7611"/>
    <w:rsid w:val="00715168"/>
    <w:rsid w:val="007324E9"/>
    <w:rsid w:val="00766BF3"/>
    <w:rsid w:val="007D4B37"/>
    <w:rsid w:val="007E70D3"/>
    <w:rsid w:val="007F74D6"/>
    <w:rsid w:val="00803BDE"/>
    <w:rsid w:val="008163F4"/>
    <w:rsid w:val="0082255B"/>
    <w:rsid w:val="0085124F"/>
    <w:rsid w:val="00880130"/>
    <w:rsid w:val="00886C46"/>
    <w:rsid w:val="00895C7E"/>
    <w:rsid w:val="0089694B"/>
    <w:rsid w:val="008A0405"/>
    <w:rsid w:val="008A0A64"/>
    <w:rsid w:val="008E158A"/>
    <w:rsid w:val="008E534B"/>
    <w:rsid w:val="00904F54"/>
    <w:rsid w:val="00905F94"/>
    <w:rsid w:val="00945023"/>
    <w:rsid w:val="009559C2"/>
    <w:rsid w:val="0095687B"/>
    <w:rsid w:val="00983886"/>
    <w:rsid w:val="0098667E"/>
    <w:rsid w:val="009B049E"/>
    <w:rsid w:val="009B1544"/>
    <w:rsid w:val="009B54D4"/>
    <w:rsid w:val="009F3A7E"/>
    <w:rsid w:val="00A10923"/>
    <w:rsid w:val="00A11D1C"/>
    <w:rsid w:val="00A24ADA"/>
    <w:rsid w:val="00A35B8E"/>
    <w:rsid w:val="00A3609A"/>
    <w:rsid w:val="00A46490"/>
    <w:rsid w:val="00A47C2F"/>
    <w:rsid w:val="00A50A94"/>
    <w:rsid w:val="00A6395C"/>
    <w:rsid w:val="00A65132"/>
    <w:rsid w:val="00A7146E"/>
    <w:rsid w:val="00A84A52"/>
    <w:rsid w:val="00AA091C"/>
    <w:rsid w:val="00AA1D5B"/>
    <w:rsid w:val="00AB2800"/>
    <w:rsid w:val="00AB7875"/>
    <w:rsid w:val="00AC2287"/>
    <w:rsid w:val="00AC3C48"/>
    <w:rsid w:val="00AF2888"/>
    <w:rsid w:val="00B01170"/>
    <w:rsid w:val="00B052F0"/>
    <w:rsid w:val="00B16EC0"/>
    <w:rsid w:val="00B26A13"/>
    <w:rsid w:val="00B47616"/>
    <w:rsid w:val="00B52875"/>
    <w:rsid w:val="00B60E10"/>
    <w:rsid w:val="00B61125"/>
    <w:rsid w:val="00B64F8F"/>
    <w:rsid w:val="00B90E8C"/>
    <w:rsid w:val="00BA0459"/>
    <w:rsid w:val="00BA7BFF"/>
    <w:rsid w:val="00BE0C77"/>
    <w:rsid w:val="00BE63C9"/>
    <w:rsid w:val="00BE6EEF"/>
    <w:rsid w:val="00BF7C26"/>
    <w:rsid w:val="00C4446C"/>
    <w:rsid w:val="00C51167"/>
    <w:rsid w:val="00C536C4"/>
    <w:rsid w:val="00C542ED"/>
    <w:rsid w:val="00C71350"/>
    <w:rsid w:val="00CA0454"/>
    <w:rsid w:val="00CA3E41"/>
    <w:rsid w:val="00CA7C20"/>
    <w:rsid w:val="00CB4458"/>
    <w:rsid w:val="00CC3B97"/>
    <w:rsid w:val="00CD5723"/>
    <w:rsid w:val="00CF0882"/>
    <w:rsid w:val="00CF36EB"/>
    <w:rsid w:val="00CF7DB6"/>
    <w:rsid w:val="00D00BB8"/>
    <w:rsid w:val="00D11909"/>
    <w:rsid w:val="00D41579"/>
    <w:rsid w:val="00D43458"/>
    <w:rsid w:val="00D505BA"/>
    <w:rsid w:val="00D7027E"/>
    <w:rsid w:val="00D808D4"/>
    <w:rsid w:val="00D830AE"/>
    <w:rsid w:val="00D967BE"/>
    <w:rsid w:val="00D9778A"/>
    <w:rsid w:val="00DA7B8F"/>
    <w:rsid w:val="00DB2C1C"/>
    <w:rsid w:val="00DC05F4"/>
    <w:rsid w:val="00DC2E7D"/>
    <w:rsid w:val="00DC3FA1"/>
    <w:rsid w:val="00DE4315"/>
    <w:rsid w:val="00DE65D8"/>
    <w:rsid w:val="00DF08C7"/>
    <w:rsid w:val="00DF172F"/>
    <w:rsid w:val="00E02C31"/>
    <w:rsid w:val="00E04F26"/>
    <w:rsid w:val="00E05ED0"/>
    <w:rsid w:val="00E33DFB"/>
    <w:rsid w:val="00E33F83"/>
    <w:rsid w:val="00E35133"/>
    <w:rsid w:val="00E42DCA"/>
    <w:rsid w:val="00E625BB"/>
    <w:rsid w:val="00E63ADE"/>
    <w:rsid w:val="00E65C54"/>
    <w:rsid w:val="00E65DEB"/>
    <w:rsid w:val="00E71172"/>
    <w:rsid w:val="00E835E4"/>
    <w:rsid w:val="00E8560D"/>
    <w:rsid w:val="00E93190"/>
    <w:rsid w:val="00E93F63"/>
    <w:rsid w:val="00E954C2"/>
    <w:rsid w:val="00EA6694"/>
    <w:rsid w:val="00EE04B6"/>
    <w:rsid w:val="00F000EB"/>
    <w:rsid w:val="00F20F48"/>
    <w:rsid w:val="00F53B5C"/>
    <w:rsid w:val="00F622F5"/>
    <w:rsid w:val="00F630C9"/>
    <w:rsid w:val="00F6321E"/>
    <w:rsid w:val="00F74063"/>
    <w:rsid w:val="00F80EF7"/>
    <w:rsid w:val="00F9199A"/>
    <w:rsid w:val="00FA4519"/>
    <w:rsid w:val="00FB0DE9"/>
    <w:rsid w:val="00FB553A"/>
    <w:rsid w:val="00FC073D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B47A053-5533-4EF2-A179-3C3361BE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1B"/>
    <w:pPr>
      <w:spacing w:before="60" w:after="0" w:line="360" w:lineRule="auto"/>
      <w:ind w:left="227" w:right="141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ç2,H2,h2"/>
    <w:basedOn w:val="a"/>
    <w:link w:val="20"/>
    <w:uiPriority w:val="9"/>
    <w:unhideWhenUsed/>
    <w:qFormat/>
    <w:rsid w:val="00B90E8C"/>
    <w:pPr>
      <w:keepNext/>
      <w:numPr>
        <w:numId w:val="19"/>
      </w:numPr>
      <w:spacing w:before="0" w:line="240" w:lineRule="auto"/>
      <w:ind w:right="0"/>
      <w:outlineLvl w:val="1"/>
    </w:pPr>
    <w:rPr>
      <w:rFonts w:ascii="Tahoma" w:eastAsia="Calibri" w:hAnsi="Tahoma" w:cs="Tahom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31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231B"/>
  </w:style>
  <w:style w:type="paragraph" w:styleId="a5">
    <w:name w:val="footer"/>
    <w:basedOn w:val="a"/>
    <w:link w:val="a6"/>
    <w:uiPriority w:val="99"/>
    <w:semiHidden/>
    <w:unhideWhenUsed/>
    <w:rsid w:val="000323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231B"/>
  </w:style>
  <w:style w:type="character" w:styleId="a7">
    <w:name w:val="Hyperlink"/>
    <w:basedOn w:val="a0"/>
    <w:uiPriority w:val="99"/>
    <w:unhideWhenUsed/>
    <w:rsid w:val="0003231B"/>
    <w:rPr>
      <w:color w:val="0000FF"/>
      <w:u w:val="single"/>
    </w:rPr>
  </w:style>
  <w:style w:type="character" w:styleId="a8">
    <w:name w:val="Strong"/>
    <w:basedOn w:val="a0"/>
    <w:uiPriority w:val="22"/>
    <w:qFormat/>
    <w:rsid w:val="0003231B"/>
    <w:rPr>
      <w:b/>
      <w:bCs/>
    </w:rPr>
  </w:style>
  <w:style w:type="character" w:customStyle="1" w:styleId="text">
    <w:name w:val="text"/>
    <w:basedOn w:val="a0"/>
    <w:rsid w:val="0003231B"/>
  </w:style>
  <w:style w:type="paragraph" w:styleId="21">
    <w:name w:val="Body Text 2"/>
    <w:basedOn w:val="a"/>
    <w:link w:val="22"/>
    <w:uiPriority w:val="99"/>
    <w:unhideWhenUsed/>
    <w:rsid w:val="0003231B"/>
    <w:pPr>
      <w:spacing w:before="0" w:after="120" w:line="480" w:lineRule="auto"/>
      <w:ind w:left="0" w:right="0"/>
    </w:pPr>
    <w:rPr>
      <w:rFonts w:ascii="Tahoma" w:eastAsia="Calibri" w:hAnsi="Tahoma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03231B"/>
    <w:rPr>
      <w:rFonts w:ascii="Tahoma" w:eastAsia="Calibri" w:hAnsi="Tahoma" w:cs="Times New Roman"/>
      <w:sz w:val="20"/>
    </w:rPr>
  </w:style>
  <w:style w:type="paragraph" w:styleId="a9">
    <w:name w:val="List Paragraph"/>
    <w:basedOn w:val="a"/>
    <w:link w:val="aa"/>
    <w:uiPriority w:val="34"/>
    <w:qFormat/>
    <w:rsid w:val="0003231B"/>
    <w:pPr>
      <w:spacing w:before="0" w:after="200" w:line="276" w:lineRule="auto"/>
      <w:ind w:left="720" w:right="0"/>
      <w:contextualSpacing/>
      <w:jc w:val="left"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03231B"/>
    <w:pPr>
      <w:spacing w:before="0" w:after="120" w:line="240" w:lineRule="auto"/>
      <w:ind w:left="0" w:right="0"/>
      <w:jc w:val="left"/>
    </w:pPr>
  </w:style>
  <w:style w:type="character" w:customStyle="1" w:styleId="ac">
    <w:name w:val="Основной текст Знак"/>
    <w:basedOn w:val="a0"/>
    <w:link w:val="ab"/>
    <w:uiPriority w:val="99"/>
    <w:rsid w:val="00032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23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23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3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68361D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aliases w:val="ç2 Знак,H2 Знак,h2 Знак"/>
    <w:basedOn w:val="a0"/>
    <w:link w:val="2"/>
    <w:uiPriority w:val="9"/>
    <w:rsid w:val="00B90E8C"/>
    <w:rPr>
      <w:rFonts w:ascii="Tahoma" w:eastAsia="Calibri" w:hAnsi="Tahoma" w:cs="Tahoma"/>
      <w:sz w:val="32"/>
      <w:szCs w:val="32"/>
      <w:lang w:eastAsia="ru-RU"/>
    </w:rPr>
  </w:style>
  <w:style w:type="paragraph" w:customStyle="1" w:styleId="Default">
    <w:name w:val="Default"/>
    <w:rsid w:val="00B90E8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B90E8C"/>
  </w:style>
  <w:style w:type="character" w:customStyle="1" w:styleId="A20">
    <w:name w:val="A2"/>
    <w:basedOn w:val="a0"/>
    <w:uiPriority w:val="99"/>
    <w:rsid w:val="00B90E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5AB0-1247-47B2-88D4-AABF714E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Жафяров</cp:lastModifiedBy>
  <cp:revision>4</cp:revision>
  <cp:lastPrinted>2013-12-12T06:15:00Z</cp:lastPrinted>
  <dcterms:created xsi:type="dcterms:W3CDTF">2014-02-28T07:12:00Z</dcterms:created>
  <dcterms:modified xsi:type="dcterms:W3CDTF">2016-07-15T08:37:00Z</dcterms:modified>
</cp:coreProperties>
</file>