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Default="0068361D" w:rsidP="0068361D">
      <w:pPr>
        <w:tabs>
          <w:tab w:val="left" w:pos="851"/>
          <w:tab w:val="left" w:pos="6804"/>
        </w:tabs>
        <w:spacing w:line="240" w:lineRule="auto"/>
        <w:ind w:left="284" w:right="-2"/>
        <w:rPr>
          <w:rFonts w:ascii="Tahoma" w:hAnsi="Tahoma" w:cs="Tahoma"/>
          <w:highlight w:val="yellow"/>
        </w:rPr>
      </w:pPr>
    </w:p>
    <w:p w:rsidR="007D4B37" w:rsidRPr="005C1E50" w:rsidRDefault="007D4B37" w:rsidP="007D4B37">
      <w:pPr>
        <w:spacing w:line="240" w:lineRule="auto"/>
        <w:ind w:left="0" w:right="-17"/>
        <w:rPr>
          <w:rFonts w:ascii="Tahoma" w:hAnsi="Tahoma" w:cs="Tahoma"/>
          <w:color w:val="404040" w:themeColor="text1" w:themeTint="BF"/>
        </w:rPr>
      </w:pPr>
    </w:p>
    <w:p w:rsidR="00163790" w:rsidRDefault="00163790" w:rsidP="00163790">
      <w:pPr>
        <w:spacing w:before="0" w:line="276" w:lineRule="auto"/>
        <w:ind w:right="0"/>
        <w:rPr>
          <w:rFonts w:ascii="Tahoma" w:hAnsi="Tahoma" w:cs="Tahoma"/>
        </w:rPr>
      </w:pPr>
    </w:p>
    <w:p w:rsidR="00163790" w:rsidRDefault="00163790" w:rsidP="00163790">
      <w:pPr>
        <w:spacing w:before="0" w:line="276" w:lineRule="auto"/>
        <w:ind w:left="0" w:righ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Группа компаний </w:t>
      </w:r>
      <w:r>
        <w:rPr>
          <w:rFonts w:ascii="Tahoma" w:hAnsi="Tahoma" w:cs="Tahoma"/>
          <w:b/>
          <w:sz w:val="22"/>
          <w:szCs w:val="22"/>
        </w:rPr>
        <w:t xml:space="preserve">«БАРС </w:t>
      </w:r>
      <w:proofErr w:type="spellStart"/>
      <w:r>
        <w:rPr>
          <w:rFonts w:ascii="Tahoma" w:hAnsi="Tahoma" w:cs="Tahoma"/>
          <w:b/>
          <w:sz w:val="22"/>
          <w:szCs w:val="22"/>
        </w:rPr>
        <w:t>Груп</w:t>
      </w:r>
      <w:proofErr w:type="spellEnd"/>
      <w:r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- разработчик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программного обеспечения для госсектора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предлагает Вам рассмотреть возможность </w:t>
      </w:r>
      <w:r>
        <w:rPr>
          <w:rFonts w:ascii="Tahoma" w:hAnsi="Tahoma" w:cs="Tahoma"/>
          <w:b/>
          <w:sz w:val="22"/>
          <w:szCs w:val="22"/>
        </w:rPr>
        <w:t>применения информационных технологий</w:t>
      </w:r>
      <w:r>
        <w:rPr>
          <w:rFonts w:ascii="Tahoma" w:hAnsi="Tahoma" w:cs="Tahoma"/>
          <w:sz w:val="22"/>
          <w:szCs w:val="22"/>
        </w:rPr>
        <w:t xml:space="preserve"> для комплексной информатизации </w:t>
      </w:r>
      <w:r w:rsidR="00752DF4">
        <w:rPr>
          <w:rFonts w:ascii="Tahoma" w:hAnsi="Tahoma" w:cs="Tahoma"/>
          <w:sz w:val="22"/>
          <w:szCs w:val="22"/>
        </w:rPr>
        <w:t>процессов в сфере дополнительного лекарственного обеспечения</w:t>
      </w:r>
      <w:r w:rsidR="009A4EA3">
        <w:rPr>
          <w:rFonts w:ascii="Tahoma" w:hAnsi="Tahoma" w:cs="Tahoma"/>
          <w:sz w:val="22"/>
          <w:szCs w:val="22"/>
        </w:rPr>
        <w:t xml:space="preserve"> льготных категорий граждан</w:t>
      </w:r>
      <w:r w:rsidR="001B10FD">
        <w:rPr>
          <w:rFonts w:ascii="Tahoma" w:hAnsi="Tahoma" w:cs="Tahoma"/>
          <w:sz w:val="22"/>
          <w:szCs w:val="22"/>
        </w:rPr>
        <w:t xml:space="preserve"> с помощью программного решения</w:t>
      </w:r>
      <w:r w:rsidR="001B10FD" w:rsidRPr="00752DF4">
        <w:rPr>
          <w:rFonts w:ascii="Tahoma" w:hAnsi="Tahoma" w:cs="Tahoma"/>
          <w:sz w:val="22"/>
          <w:szCs w:val="22"/>
        </w:rPr>
        <w:t xml:space="preserve"> </w:t>
      </w:r>
      <w:r w:rsidR="001B10FD" w:rsidRPr="00752DF4">
        <w:rPr>
          <w:rFonts w:ascii="Tahoma" w:hAnsi="Tahoma" w:cs="Tahoma"/>
          <w:b/>
          <w:sz w:val="22"/>
          <w:szCs w:val="22"/>
        </w:rPr>
        <w:t>«</w:t>
      </w:r>
      <w:r w:rsidR="001B10FD" w:rsidRPr="009A4EA3">
        <w:rPr>
          <w:rFonts w:ascii="Tahoma" w:hAnsi="Tahoma" w:cs="Tahoma"/>
          <w:b/>
          <w:sz w:val="22"/>
          <w:szCs w:val="22"/>
        </w:rPr>
        <w:t>БАРС.</w:t>
      </w:r>
      <w:r w:rsidR="001B10FD">
        <w:rPr>
          <w:rFonts w:ascii="Tahoma" w:hAnsi="Tahoma" w:cs="Tahoma"/>
          <w:b/>
          <w:sz w:val="22"/>
          <w:szCs w:val="22"/>
        </w:rPr>
        <w:t xml:space="preserve"> </w:t>
      </w:r>
      <w:r w:rsidR="001B10FD" w:rsidRPr="009A4EA3">
        <w:rPr>
          <w:rFonts w:ascii="Tahoma" w:hAnsi="Tahoma" w:cs="Tahoma"/>
          <w:b/>
          <w:sz w:val="22"/>
          <w:szCs w:val="22"/>
        </w:rPr>
        <w:t>Здравоохранение-ДЛО</w:t>
      </w:r>
      <w:r w:rsidR="001B10FD" w:rsidRPr="00752DF4">
        <w:rPr>
          <w:rFonts w:ascii="Tahoma" w:hAnsi="Tahoma" w:cs="Tahoma"/>
          <w:b/>
          <w:sz w:val="22"/>
          <w:szCs w:val="22"/>
        </w:rPr>
        <w:t>»</w:t>
      </w:r>
      <w:r w:rsidR="001B10FD">
        <w:rPr>
          <w:rFonts w:ascii="Tahoma" w:hAnsi="Tahoma" w:cs="Tahoma"/>
          <w:b/>
          <w:sz w:val="22"/>
          <w:szCs w:val="22"/>
        </w:rPr>
        <w:t>.</w:t>
      </w:r>
    </w:p>
    <w:p w:rsidR="006D0BC8" w:rsidRDefault="006D0BC8" w:rsidP="00163790">
      <w:pPr>
        <w:spacing w:before="0" w:line="276" w:lineRule="auto"/>
        <w:ind w:left="0" w:right="0" w:firstLine="709"/>
        <w:rPr>
          <w:rFonts w:ascii="Tahoma" w:hAnsi="Tahoma" w:cs="Tahoma"/>
          <w:sz w:val="22"/>
          <w:szCs w:val="22"/>
        </w:rPr>
      </w:pPr>
    </w:p>
    <w:p w:rsidR="00752DF4" w:rsidRDefault="001B10FD" w:rsidP="00163790">
      <w:pPr>
        <w:spacing w:before="0" w:line="276" w:lineRule="auto"/>
        <w:ind w:left="0" w:righ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Внедрение</w:t>
      </w:r>
      <w:r w:rsidR="00752DF4" w:rsidRPr="00752DF4">
        <w:rPr>
          <w:rFonts w:ascii="Tahoma" w:hAnsi="Tahoma" w:cs="Tahoma"/>
          <w:sz w:val="22"/>
          <w:szCs w:val="22"/>
        </w:rPr>
        <w:t xml:space="preserve"> </w:t>
      </w:r>
      <w:r w:rsidRPr="001B10FD">
        <w:rPr>
          <w:rFonts w:ascii="Tahoma" w:hAnsi="Tahoma" w:cs="Tahoma"/>
          <w:b/>
          <w:sz w:val="22"/>
          <w:szCs w:val="22"/>
        </w:rPr>
        <w:t>«БАРС. Здравоохранение-ДЛО»</w:t>
      </w:r>
      <w:r>
        <w:rPr>
          <w:rFonts w:ascii="Tahoma" w:hAnsi="Tahoma" w:cs="Tahoma"/>
          <w:sz w:val="22"/>
          <w:szCs w:val="22"/>
        </w:rPr>
        <w:t xml:space="preserve"> позволит Вам</w:t>
      </w:r>
      <w:r w:rsidR="00752DF4" w:rsidRPr="00752DF4">
        <w:rPr>
          <w:rFonts w:ascii="Tahoma" w:hAnsi="Tahoma" w:cs="Tahoma"/>
          <w:sz w:val="22"/>
          <w:szCs w:val="22"/>
        </w:rPr>
        <w:t xml:space="preserve"> эффективно управлять всеми процессами в сфере дополнительного обеспечения льготных категорий граждан медикаментами и изделиями медицинского назначения в  соответствии </w:t>
      </w:r>
      <w:r w:rsidR="009A4EA3">
        <w:rPr>
          <w:rFonts w:ascii="Tahoma" w:hAnsi="Tahoma" w:cs="Tahoma"/>
          <w:sz w:val="22"/>
          <w:szCs w:val="22"/>
        </w:rPr>
        <w:t xml:space="preserve">с </w:t>
      </w:r>
      <w:r w:rsidR="00752DF4" w:rsidRPr="00752DF4">
        <w:rPr>
          <w:rFonts w:ascii="Tahoma" w:hAnsi="Tahoma" w:cs="Tahoma"/>
          <w:sz w:val="22"/>
          <w:szCs w:val="22"/>
        </w:rPr>
        <w:t>Федеральным законом от 17.07.1999 № 178-ФЗ</w:t>
      </w:r>
      <w:r w:rsidR="00752DF4" w:rsidRPr="00752DF4">
        <w:rPr>
          <w:rFonts w:ascii="Tahoma" w:hAnsi="Tahoma" w:cs="Tahoma"/>
          <w:sz w:val="22"/>
          <w:szCs w:val="22"/>
        </w:rPr>
        <w:tab/>
      </w:r>
      <w:r w:rsidR="009A4EA3">
        <w:rPr>
          <w:rFonts w:ascii="Tahoma" w:hAnsi="Tahoma" w:cs="Tahoma"/>
          <w:sz w:val="22"/>
          <w:szCs w:val="22"/>
        </w:rPr>
        <w:t xml:space="preserve"> </w:t>
      </w:r>
      <w:r w:rsidR="00752DF4" w:rsidRPr="00752DF4">
        <w:rPr>
          <w:rFonts w:ascii="Tahoma" w:hAnsi="Tahoma" w:cs="Tahoma"/>
          <w:sz w:val="22"/>
          <w:szCs w:val="22"/>
        </w:rPr>
        <w:t>«О государственной социальной помощи».</w:t>
      </w:r>
    </w:p>
    <w:p w:rsidR="006D0BC8" w:rsidRDefault="006D0BC8" w:rsidP="00163790">
      <w:pPr>
        <w:spacing w:before="0" w:line="276" w:lineRule="auto"/>
        <w:ind w:left="0" w:right="0" w:firstLine="709"/>
        <w:rPr>
          <w:rFonts w:ascii="Tahoma" w:hAnsi="Tahoma" w:cs="Tahoma"/>
          <w:bCs/>
          <w:sz w:val="22"/>
          <w:szCs w:val="22"/>
        </w:rPr>
      </w:pPr>
    </w:p>
    <w:p w:rsidR="001B10FD" w:rsidRDefault="001B10FD" w:rsidP="00163790">
      <w:pPr>
        <w:spacing w:before="0" w:line="276" w:lineRule="auto"/>
        <w:ind w:left="0" w:right="0" w:firstLine="709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Мы предлагаем построить систему так, чтобы она стала универсальным инструментом для решения широкого круга вопросов </w:t>
      </w:r>
      <w:r>
        <w:rPr>
          <w:rFonts w:ascii="Tahoma" w:hAnsi="Tahoma" w:cs="Tahoma"/>
          <w:sz w:val="22"/>
          <w:szCs w:val="22"/>
        </w:rPr>
        <w:t>в сфере дополнительного лекарственного обеспечения льготных категорий граждан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 w:rsidR="006D0BC8" w:rsidRPr="009A4EA3">
        <w:rPr>
          <w:rFonts w:ascii="Tahoma" w:hAnsi="Tahoma" w:cs="Tahoma"/>
          <w:sz w:val="22"/>
          <w:szCs w:val="22"/>
        </w:rPr>
        <w:t xml:space="preserve">Архитектура решения позволяет, автоматизируя процессы в лечебных учреждениях и органах управления, осуществлять обмен данными между всеми участниками дополнительного лекарственного обеспечения, </w:t>
      </w:r>
      <w:r w:rsidR="006D0BC8">
        <w:rPr>
          <w:rFonts w:ascii="Tahoma" w:hAnsi="Tahoma" w:cs="Tahoma"/>
          <w:sz w:val="22"/>
          <w:szCs w:val="22"/>
        </w:rPr>
        <w:t xml:space="preserve">обеспечивая </w:t>
      </w:r>
      <w:r w:rsidR="006D0BC8" w:rsidRPr="006D0BC8">
        <w:rPr>
          <w:rFonts w:ascii="Tahoma" w:hAnsi="Tahoma" w:cs="Tahoma"/>
          <w:b/>
          <w:sz w:val="22"/>
          <w:szCs w:val="22"/>
        </w:rPr>
        <w:t>информационную открытость</w:t>
      </w:r>
      <w:r w:rsidR="006D0BC8">
        <w:rPr>
          <w:rFonts w:ascii="Tahoma" w:hAnsi="Tahoma" w:cs="Tahoma"/>
          <w:sz w:val="22"/>
          <w:szCs w:val="22"/>
        </w:rPr>
        <w:t xml:space="preserve"> и </w:t>
      </w:r>
      <w:r w:rsidR="006D0BC8" w:rsidRPr="006D0BC8">
        <w:rPr>
          <w:rFonts w:ascii="Tahoma" w:hAnsi="Tahoma" w:cs="Tahoma"/>
          <w:b/>
          <w:sz w:val="22"/>
          <w:szCs w:val="22"/>
        </w:rPr>
        <w:t>прозрачность</w:t>
      </w:r>
      <w:r w:rsidR="006D0BC8">
        <w:rPr>
          <w:rFonts w:ascii="Tahoma" w:hAnsi="Tahoma" w:cs="Tahoma"/>
          <w:sz w:val="22"/>
          <w:szCs w:val="22"/>
        </w:rPr>
        <w:t xml:space="preserve"> всех этапов</w:t>
      </w:r>
      <w:r w:rsidR="006D0BC8" w:rsidRPr="009A4EA3">
        <w:rPr>
          <w:rFonts w:ascii="Tahoma" w:hAnsi="Tahoma" w:cs="Tahoma"/>
          <w:sz w:val="22"/>
          <w:szCs w:val="22"/>
        </w:rPr>
        <w:t>.</w:t>
      </w:r>
    </w:p>
    <w:p w:rsidR="006D0BC8" w:rsidRDefault="006D0BC8" w:rsidP="00163790">
      <w:pPr>
        <w:spacing w:before="0" w:line="276" w:lineRule="auto"/>
        <w:ind w:left="0" w:right="0" w:firstLine="709"/>
        <w:rPr>
          <w:rFonts w:ascii="Tahoma" w:hAnsi="Tahoma" w:cs="Tahoma"/>
          <w:sz w:val="22"/>
          <w:szCs w:val="22"/>
        </w:rPr>
      </w:pPr>
    </w:p>
    <w:p w:rsidR="009A4EA3" w:rsidRPr="009A4EA3" w:rsidRDefault="009A4EA3" w:rsidP="00163790">
      <w:pPr>
        <w:spacing w:before="0" w:line="276" w:lineRule="auto"/>
        <w:ind w:left="0" w:right="0" w:firstLine="709"/>
        <w:rPr>
          <w:rFonts w:ascii="Tahoma" w:hAnsi="Tahoma" w:cs="Tahoma"/>
          <w:sz w:val="22"/>
          <w:szCs w:val="22"/>
          <w:highlight w:val="yellow"/>
        </w:rPr>
      </w:pPr>
      <w:r w:rsidRPr="009A4EA3">
        <w:rPr>
          <w:rFonts w:ascii="Tahoma" w:hAnsi="Tahoma" w:cs="Tahoma"/>
          <w:sz w:val="22"/>
          <w:szCs w:val="22"/>
        </w:rPr>
        <w:t xml:space="preserve">Решение </w:t>
      </w:r>
      <w:r w:rsidR="001B10FD" w:rsidRPr="001B10FD">
        <w:rPr>
          <w:rFonts w:ascii="Tahoma" w:hAnsi="Tahoma" w:cs="Tahoma"/>
          <w:b/>
          <w:sz w:val="22"/>
          <w:szCs w:val="22"/>
        </w:rPr>
        <w:t>«БАРС. Здравоохранение-ДЛО»</w:t>
      </w:r>
      <w:r w:rsidR="001B10FD">
        <w:rPr>
          <w:rFonts w:ascii="Tahoma" w:hAnsi="Tahoma" w:cs="Tahoma"/>
          <w:sz w:val="22"/>
          <w:szCs w:val="22"/>
        </w:rPr>
        <w:t xml:space="preserve"> поможет Вам оперативно </w:t>
      </w:r>
      <w:r w:rsidRPr="009A4EA3">
        <w:rPr>
          <w:rFonts w:ascii="Tahoma" w:hAnsi="Tahoma" w:cs="Tahoma"/>
          <w:sz w:val="22"/>
          <w:szCs w:val="22"/>
        </w:rPr>
        <w:t>анализ</w:t>
      </w:r>
      <w:r w:rsidR="001B10FD">
        <w:rPr>
          <w:rFonts w:ascii="Tahoma" w:hAnsi="Tahoma" w:cs="Tahoma"/>
          <w:sz w:val="22"/>
          <w:szCs w:val="22"/>
        </w:rPr>
        <w:t>ировать</w:t>
      </w:r>
      <w:r w:rsidRPr="009A4EA3">
        <w:rPr>
          <w:rFonts w:ascii="Tahoma" w:hAnsi="Tahoma" w:cs="Tahoma"/>
          <w:sz w:val="22"/>
          <w:szCs w:val="22"/>
        </w:rPr>
        <w:t>, формирова</w:t>
      </w:r>
      <w:r w:rsidR="001B10FD">
        <w:rPr>
          <w:rFonts w:ascii="Tahoma" w:hAnsi="Tahoma" w:cs="Tahoma"/>
          <w:sz w:val="22"/>
          <w:szCs w:val="22"/>
        </w:rPr>
        <w:t>ть и согласовывать</w:t>
      </w:r>
      <w:r w:rsidRPr="009A4EA3">
        <w:rPr>
          <w:rFonts w:ascii="Tahoma" w:hAnsi="Tahoma" w:cs="Tahoma"/>
          <w:sz w:val="22"/>
          <w:szCs w:val="22"/>
        </w:rPr>
        <w:t xml:space="preserve"> потребност</w:t>
      </w:r>
      <w:r w:rsidR="001B10FD">
        <w:rPr>
          <w:rFonts w:ascii="Tahoma" w:hAnsi="Tahoma" w:cs="Tahoma"/>
          <w:sz w:val="22"/>
          <w:szCs w:val="22"/>
        </w:rPr>
        <w:t>и</w:t>
      </w:r>
      <w:r w:rsidRPr="009A4EA3">
        <w:rPr>
          <w:rFonts w:ascii="Tahoma" w:hAnsi="Tahoma" w:cs="Tahoma"/>
          <w:sz w:val="22"/>
          <w:szCs w:val="22"/>
        </w:rPr>
        <w:t xml:space="preserve"> врачебн</w:t>
      </w:r>
      <w:r>
        <w:rPr>
          <w:rFonts w:ascii="Tahoma" w:hAnsi="Tahoma" w:cs="Tahoma"/>
          <w:sz w:val="22"/>
          <w:szCs w:val="22"/>
        </w:rPr>
        <w:t>ых</w:t>
      </w:r>
      <w:r w:rsidRPr="009A4EA3">
        <w:rPr>
          <w:rFonts w:ascii="Tahoma" w:hAnsi="Tahoma" w:cs="Tahoma"/>
          <w:sz w:val="22"/>
          <w:szCs w:val="22"/>
        </w:rPr>
        <w:t xml:space="preserve"> участк</w:t>
      </w:r>
      <w:r>
        <w:rPr>
          <w:rFonts w:ascii="Tahoma" w:hAnsi="Tahoma" w:cs="Tahoma"/>
          <w:sz w:val="22"/>
          <w:szCs w:val="22"/>
        </w:rPr>
        <w:t>ов</w:t>
      </w:r>
      <w:r w:rsidR="001B10FD">
        <w:rPr>
          <w:rFonts w:ascii="Tahoma" w:hAnsi="Tahoma" w:cs="Tahoma"/>
          <w:sz w:val="22"/>
          <w:szCs w:val="22"/>
        </w:rPr>
        <w:t>, формировать</w:t>
      </w:r>
      <w:r w:rsidRPr="009A4EA3">
        <w:rPr>
          <w:rFonts w:ascii="Tahoma" w:hAnsi="Tahoma" w:cs="Tahoma"/>
          <w:sz w:val="22"/>
          <w:szCs w:val="22"/>
        </w:rPr>
        <w:t xml:space="preserve"> сводны</w:t>
      </w:r>
      <w:r w:rsidR="001B10FD">
        <w:rPr>
          <w:rFonts w:ascii="Tahoma" w:hAnsi="Tahoma" w:cs="Tahoma"/>
          <w:sz w:val="22"/>
          <w:szCs w:val="22"/>
        </w:rPr>
        <w:t>е</w:t>
      </w:r>
      <w:r w:rsidRPr="009A4EA3">
        <w:rPr>
          <w:rFonts w:ascii="Tahoma" w:hAnsi="Tahoma" w:cs="Tahoma"/>
          <w:sz w:val="22"/>
          <w:szCs w:val="22"/>
        </w:rPr>
        <w:t xml:space="preserve"> потребност</w:t>
      </w:r>
      <w:r w:rsidR="001B10FD">
        <w:rPr>
          <w:rFonts w:ascii="Tahoma" w:hAnsi="Tahoma" w:cs="Tahoma"/>
          <w:sz w:val="22"/>
          <w:szCs w:val="22"/>
        </w:rPr>
        <w:t>и</w:t>
      </w:r>
      <w:r w:rsidRPr="009A4E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лечебных учреждений</w:t>
      </w:r>
      <w:r w:rsidRPr="009A4EA3">
        <w:rPr>
          <w:rFonts w:ascii="Tahoma" w:hAnsi="Tahoma" w:cs="Tahoma"/>
          <w:sz w:val="22"/>
          <w:szCs w:val="22"/>
        </w:rPr>
        <w:t>, хран</w:t>
      </w:r>
      <w:r w:rsidR="001B10FD">
        <w:rPr>
          <w:rFonts w:ascii="Tahoma" w:hAnsi="Tahoma" w:cs="Tahoma"/>
          <w:sz w:val="22"/>
          <w:szCs w:val="22"/>
        </w:rPr>
        <w:t>ить</w:t>
      </w:r>
      <w:r w:rsidRPr="009A4EA3">
        <w:rPr>
          <w:rFonts w:ascii="Tahoma" w:hAnsi="Tahoma" w:cs="Tahoma"/>
          <w:sz w:val="22"/>
          <w:szCs w:val="22"/>
        </w:rPr>
        <w:t xml:space="preserve"> и отслежива</w:t>
      </w:r>
      <w:r w:rsidR="001B10FD">
        <w:rPr>
          <w:rFonts w:ascii="Tahoma" w:hAnsi="Tahoma" w:cs="Tahoma"/>
          <w:sz w:val="22"/>
          <w:szCs w:val="22"/>
        </w:rPr>
        <w:t>ть льготные рецепты. Более того</w:t>
      </w:r>
      <w:r w:rsidRPr="009A4EA3">
        <w:rPr>
          <w:rFonts w:ascii="Tahoma" w:hAnsi="Tahoma" w:cs="Tahoma"/>
          <w:sz w:val="22"/>
          <w:szCs w:val="22"/>
        </w:rPr>
        <w:t xml:space="preserve">, </w:t>
      </w:r>
      <w:r w:rsidR="001B10FD">
        <w:rPr>
          <w:rFonts w:ascii="Tahoma" w:hAnsi="Tahoma" w:cs="Tahoma"/>
          <w:sz w:val="22"/>
          <w:szCs w:val="22"/>
        </w:rPr>
        <w:t xml:space="preserve">решение позволяет </w:t>
      </w:r>
      <w:r w:rsidRPr="009A4EA3">
        <w:rPr>
          <w:rFonts w:ascii="Tahoma" w:hAnsi="Tahoma" w:cs="Tahoma"/>
          <w:sz w:val="22"/>
          <w:szCs w:val="22"/>
        </w:rPr>
        <w:t>формирова</w:t>
      </w:r>
      <w:r w:rsidR="001B10FD">
        <w:rPr>
          <w:rFonts w:ascii="Tahoma" w:hAnsi="Tahoma" w:cs="Tahoma"/>
          <w:sz w:val="22"/>
          <w:szCs w:val="22"/>
        </w:rPr>
        <w:t>ть заяв</w:t>
      </w:r>
      <w:r w:rsidRPr="009A4EA3">
        <w:rPr>
          <w:rFonts w:ascii="Tahoma" w:hAnsi="Tahoma" w:cs="Tahoma"/>
          <w:sz w:val="22"/>
          <w:szCs w:val="22"/>
        </w:rPr>
        <w:t>к</w:t>
      </w:r>
      <w:r w:rsidR="001B10FD">
        <w:rPr>
          <w:rFonts w:ascii="Tahoma" w:hAnsi="Tahoma" w:cs="Tahoma"/>
          <w:sz w:val="22"/>
          <w:szCs w:val="22"/>
        </w:rPr>
        <w:t>и</w:t>
      </w:r>
      <w:r w:rsidRPr="009A4EA3">
        <w:rPr>
          <w:rFonts w:ascii="Tahoma" w:hAnsi="Tahoma" w:cs="Tahoma"/>
          <w:sz w:val="22"/>
          <w:szCs w:val="22"/>
        </w:rPr>
        <w:t xml:space="preserve"> и лот</w:t>
      </w:r>
      <w:r w:rsidR="001B10FD">
        <w:rPr>
          <w:rFonts w:ascii="Tahoma" w:hAnsi="Tahoma" w:cs="Tahoma"/>
          <w:sz w:val="22"/>
          <w:szCs w:val="22"/>
        </w:rPr>
        <w:t>ы</w:t>
      </w:r>
      <w:r w:rsidRPr="009A4EA3">
        <w:rPr>
          <w:rFonts w:ascii="Tahoma" w:hAnsi="Tahoma" w:cs="Tahoma"/>
          <w:sz w:val="22"/>
          <w:szCs w:val="22"/>
        </w:rPr>
        <w:t xml:space="preserve"> для размещения заказа, формирова</w:t>
      </w:r>
      <w:r w:rsidR="001B10FD">
        <w:rPr>
          <w:rFonts w:ascii="Tahoma" w:hAnsi="Tahoma" w:cs="Tahoma"/>
          <w:sz w:val="22"/>
          <w:szCs w:val="22"/>
        </w:rPr>
        <w:t>ть</w:t>
      </w:r>
      <w:r w:rsidRPr="009A4EA3">
        <w:rPr>
          <w:rFonts w:ascii="Tahoma" w:hAnsi="Tahoma" w:cs="Tahoma"/>
          <w:sz w:val="22"/>
          <w:szCs w:val="22"/>
        </w:rPr>
        <w:t xml:space="preserve"> контракт</w:t>
      </w:r>
      <w:r w:rsidR="001B10FD">
        <w:rPr>
          <w:rFonts w:ascii="Tahoma" w:hAnsi="Tahoma" w:cs="Tahoma"/>
          <w:sz w:val="22"/>
          <w:szCs w:val="22"/>
        </w:rPr>
        <w:t>ы</w:t>
      </w:r>
      <w:r w:rsidRPr="009A4EA3">
        <w:rPr>
          <w:rFonts w:ascii="Tahoma" w:hAnsi="Tahoma" w:cs="Tahoma"/>
          <w:sz w:val="22"/>
          <w:szCs w:val="22"/>
        </w:rPr>
        <w:t xml:space="preserve"> на основе отыгранных лотов</w:t>
      </w:r>
      <w:r>
        <w:rPr>
          <w:rFonts w:ascii="Tahoma" w:hAnsi="Tahoma" w:cs="Tahoma"/>
          <w:sz w:val="22"/>
          <w:szCs w:val="22"/>
        </w:rPr>
        <w:t xml:space="preserve"> и контрол</w:t>
      </w:r>
      <w:r w:rsidR="001B10FD">
        <w:rPr>
          <w:rFonts w:ascii="Tahoma" w:hAnsi="Tahoma" w:cs="Tahoma"/>
          <w:sz w:val="22"/>
          <w:szCs w:val="22"/>
        </w:rPr>
        <w:t>ировать исполнение</w:t>
      </w:r>
      <w:r>
        <w:rPr>
          <w:rFonts w:ascii="Tahoma" w:hAnsi="Tahoma" w:cs="Tahoma"/>
          <w:sz w:val="22"/>
          <w:szCs w:val="22"/>
        </w:rPr>
        <w:t xml:space="preserve"> заключенных контрактов</w:t>
      </w:r>
      <w:r w:rsidRPr="009A4EA3">
        <w:rPr>
          <w:rFonts w:ascii="Tahoma" w:hAnsi="Tahoma" w:cs="Tahoma"/>
          <w:sz w:val="22"/>
          <w:szCs w:val="22"/>
        </w:rPr>
        <w:t xml:space="preserve">, таким образом, </w:t>
      </w:r>
      <w:r>
        <w:rPr>
          <w:rFonts w:ascii="Tahoma" w:hAnsi="Tahoma" w:cs="Tahoma"/>
          <w:sz w:val="22"/>
          <w:szCs w:val="22"/>
        </w:rPr>
        <w:t>функционал программного продукта</w:t>
      </w:r>
      <w:r w:rsidRPr="009A4EA3">
        <w:rPr>
          <w:rFonts w:ascii="Tahoma" w:hAnsi="Tahoma" w:cs="Tahoma"/>
          <w:sz w:val="22"/>
          <w:szCs w:val="22"/>
        </w:rPr>
        <w:t xml:space="preserve"> </w:t>
      </w:r>
      <w:r w:rsidRPr="00752DF4">
        <w:rPr>
          <w:rFonts w:ascii="Tahoma" w:hAnsi="Tahoma" w:cs="Tahoma"/>
          <w:b/>
          <w:sz w:val="22"/>
          <w:szCs w:val="22"/>
        </w:rPr>
        <w:t>«</w:t>
      </w:r>
      <w:r w:rsidRPr="009A4EA3">
        <w:rPr>
          <w:rFonts w:ascii="Tahoma" w:hAnsi="Tahoma" w:cs="Tahoma"/>
          <w:b/>
          <w:sz w:val="22"/>
          <w:szCs w:val="22"/>
        </w:rPr>
        <w:t>БАРС.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A4EA3">
        <w:rPr>
          <w:rFonts w:ascii="Tahoma" w:hAnsi="Tahoma" w:cs="Tahoma"/>
          <w:b/>
          <w:sz w:val="22"/>
          <w:szCs w:val="22"/>
        </w:rPr>
        <w:t>Здравоохранение-ДЛО</w:t>
      </w:r>
      <w:r w:rsidRPr="00752DF4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</w:t>
      </w:r>
      <w:r w:rsidRPr="009A4EA3">
        <w:rPr>
          <w:rFonts w:ascii="Tahoma" w:hAnsi="Tahoma" w:cs="Tahoma"/>
          <w:sz w:val="22"/>
          <w:szCs w:val="22"/>
        </w:rPr>
        <w:t xml:space="preserve">нацелен на оптимизацию </w:t>
      </w:r>
      <w:r w:rsidR="006D0BC8">
        <w:rPr>
          <w:rFonts w:ascii="Tahoma" w:hAnsi="Tahoma" w:cs="Tahoma"/>
          <w:sz w:val="22"/>
          <w:szCs w:val="22"/>
        </w:rPr>
        <w:t xml:space="preserve">всех </w:t>
      </w:r>
      <w:r w:rsidRPr="009A4EA3">
        <w:rPr>
          <w:rFonts w:ascii="Tahoma" w:hAnsi="Tahoma" w:cs="Tahoma"/>
          <w:sz w:val="22"/>
          <w:szCs w:val="22"/>
        </w:rPr>
        <w:t>процедур</w:t>
      </w:r>
      <w:r w:rsidR="006D0BC8">
        <w:rPr>
          <w:rFonts w:ascii="Tahoma" w:hAnsi="Tahoma" w:cs="Tahoma"/>
          <w:sz w:val="22"/>
          <w:szCs w:val="22"/>
        </w:rPr>
        <w:t>,</w:t>
      </w:r>
      <w:r w:rsidRPr="009A4EA3">
        <w:rPr>
          <w:rFonts w:ascii="Tahoma" w:hAnsi="Tahoma" w:cs="Tahoma"/>
          <w:sz w:val="22"/>
          <w:szCs w:val="22"/>
        </w:rPr>
        <w:t xml:space="preserve"> выполняемых в рамках дополнительного </w:t>
      </w:r>
      <w:r>
        <w:rPr>
          <w:rFonts w:ascii="Tahoma" w:hAnsi="Tahoma" w:cs="Tahoma"/>
          <w:sz w:val="22"/>
          <w:szCs w:val="22"/>
        </w:rPr>
        <w:t>лекарственного</w:t>
      </w:r>
      <w:r w:rsidRPr="009A4EA3">
        <w:rPr>
          <w:rFonts w:ascii="Tahoma" w:hAnsi="Tahoma" w:cs="Tahoma"/>
          <w:sz w:val="22"/>
          <w:szCs w:val="22"/>
        </w:rPr>
        <w:t xml:space="preserve"> обеспечения.</w:t>
      </w:r>
    </w:p>
    <w:p w:rsidR="00163790" w:rsidRPr="009A4EA3" w:rsidRDefault="00163790" w:rsidP="00163790">
      <w:pPr>
        <w:spacing w:before="0" w:line="276" w:lineRule="auto"/>
        <w:ind w:left="0" w:right="0" w:firstLine="709"/>
        <w:rPr>
          <w:rFonts w:ascii="Tahoma" w:hAnsi="Tahoma" w:cs="Tahoma"/>
          <w:b/>
          <w:sz w:val="22"/>
          <w:szCs w:val="22"/>
        </w:rPr>
      </w:pPr>
    </w:p>
    <w:p w:rsidR="00163790" w:rsidRPr="009A4EA3" w:rsidRDefault="00163790" w:rsidP="00163790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</w:rPr>
      </w:pPr>
      <w:r w:rsidRPr="009A4EA3">
        <w:rPr>
          <w:rFonts w:ascii="Tahoma" w:hAnsi="Tahoma" w:cs="Tahoma"/>
          <w:sz w:val="22"/>
          <w:szCs w:val="22"/>
        </w:rPr>
        <w:t xml:space="preserve">Внедрив </w:t>
      </w:r>
      <w:r w:rsidRPr="009A4EA3">
        <w:rPr>
          <w:rFonts w:ascii="Tahoma" w:hAnsi="Tahoma" w:cs="Tahoma"/>
          <w:b/>
          <w:sz w:val="22"/>
          <w:szCs w:val="22"/>
        </w:rPr>
        <w:t>«БАРС.</w:t>
      </w:r>
      <w:r w:rsidR="009A4EA3">
        <w:rPr>
          <w:rFonts w:ascii="Tahoma" w:hAnsi="Tahoma" w:cs="Tahoma"/>
          <w:b/>
          <w:sz w:val="22"/>
          <w:szCs w:val="22"/>
        </w:rPr>
        <w:t xml:space="preserve"> </w:t>
      </w:r>
      <w:r w:rsidRPr="009A4EA3">
        <w:rPr>
          <w:rFonts w:ascii="Tahoma" w:hAnsi="Tahoma" w:cs="Tahoma"/>
          <w:b/>
          <w:sz w:val="22"/>
          <w:szCs w:val="22"/>
        </w:rPr>
        <w:t>Здравоохранение-</w:t>
      </w:r>
      <w:r w:rsidR="009A4EA3">
        <w:rPr>
          <w:rFonts w:ascii="Tahoma" w:hAnsi="Tahoma" w:cs="Tahoma"/>
          <w:b/>
          <w:sz w:val="22"/>
          <w:szCs w:val="22"/>
        </w:rPr>
        <w:t>ДЛО</w:t>
      </w:r>
      <w:r w:rsidRPr="009A4EA3">
        <w:rPr>
          <w:rFonts w:ascii="Tahoma" w:hAnsi="Tahoma" w:cs="Tahoma"/>
          <w:b/>
          <w:sz w:val="22"/>
          <w:szCs w:val="22"/>
        </w:rPr>
        <w:t>»</w:t>
      </w:r>
      <w:r w:rsidRPr="009A4EA3">
        <w:rPr>
          <w:rFonts w:ascii="Tahoma" w:hAnsi="Tahoma" w:cs="Tahoma"/>
          <w:sz w:val="22"/>
          <w:szCs w:val="22"/>
        </w:rPr>
        <w:t xml:space="preserve"> Вы обеспечите достижение следующих целей:</w:t>
      </w:r>
    </w:p>
    <w:p w:rsidR="009A4EA3" w:rsidRDefault="00163790" w:rsidP="006D0BC8">
      <w:pPr>
        <w:pStyle w:val="a9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ahoma" w:hAnsi="Tahoma" w:cs="Tahoma"/>
        </w:rPr>
      </w:pPr>
      <w:r w:rsidRPr="009A4EA3">
        <w:rPr>
          <w:rFonts w:ascii="Tahoma" w:hAnsi="Tahoma" w:cs="Tahoma"/>
        </w:rPr>
        <w:t xml:space="preserve">для пациентов </w:t>
      </w:r>
      <w:r w:rsidR="009A4EA3" w:rsidRPr="009A4EA3">
        <w:rPr>
          <w:rFonts w:ascii="Tahoma" w:hAnsi="Tahoma" w:cs="Tahoma"/>
        </w:rPr>
        <w:t>–</w:t>
      </w:r>
      <w:r w:rsidRPr="009A4EA3">
        <w:rPr>
          <w:rFonts w:ascii="Tahoma" w:hAnsi="Tahoma" w:cs="Tahoma"/>
        </w:rPr>
        <w:t xml:space="preserve"> </w:t>
      </w:r>
      <w:r w:rsidR="006D0BC8">
        <w:rPr>
          <w:rFonts w:ascii="Tahoma" w:hAnsi="Tahoma" w:cs="Tahoma"/>
        </w:rPr>
        <w:t xml:space="preserve">возможность реализации безбумажной технологии </w:t>
      </w:r>
      <w:r w:rsidR="006D0BC8" w:rsidRPr="006D0BC8">
        <w:rPr>
          <w:rFonts w:ascii="Tahoma" w:hAnsi="Tahoma" w:cs="Tahoma"/>
          <w:b/>
        </w:rPr>
        <w:t>«электронный рецепт»</w:t>
      </w:r>
      <w:r w:rsidRPr="009A4EA3">
        <w:rPr>
          <w:rFonts w:ascii="Tahoma" w:hAnsi="Tahoma" w:cs="Tahoma"/>
        </w:rPr>
        <w:t>;</w:t>
      </w:r>
    </w:p>
    <w:p w:rsidR="009A4EA3" w:rsidRDefault="00163790" w:rsidP="006D0BC8">
      <w:pPr>
        <w:pStyle w:val="a9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ahoma" w:hAnsi="Tahoma" w:cs="Tahoma"/>
        </w:rPr>
      </w:pPr>
      <w:r w:rsidRPr="009A4EA3">
        <w:rPr>
          <w:rFonts w:ascii="Tahoma" w:hAnsi="Tahoma" w:cs="Tahoma"/>
        </w:rPr>
        <w:t xml:space="preserve">для </w:t>
      </w:r>
      <w:r w:rsidR="009A4EA3">
        <w:rPr>
          <w:rFonts w:ascii="Tahoma" w:hAnsi="Tahoma" w:cs="Tahoma"/>
        </w:rPr>
        <w:t>сотрудников ЛПУ</w:t>
      </w:r>
      <w:r w:rsidRPr="009A4EA3">
        <w:rPr>
          <w:rFonts w:ascii="Tahoma" w:hAnsi="Tahoma" w:cs="Tahoma"/>
        </w:rPr>
        <w:t xml:space="preserve"> – </w:t>
      </w:r>
      <w:r w:rsidR="006D0BC8">
        <w:rPr>
          <w:rFonts w:ascii="Tahoma" w:hAnsi="Tahoma" w:cs="Tahoma"/>
        </w:rPr>
        <w:t xml:space="preserve">сбор потребности и отслеживание исполнения заявок на ДЛО </w:t>
      </w:r>
      <w:r w:rsidR="006D0BC8" w:rsidRPr="006D0BC8">
        <w:rPr>
          <w:rFonts w:ascii="Tahoma" w:hAnsi="Tahoma" w:cs="Tahoma"/>
          <w:b/>
        </w:rPr>
        <w:t>до уровня участкового врача</w:t>
      </w:r>
      <w:r w:rsidRPr="009A4EA3">
        <w:rPr>
          <w:rFonts w:ascii="Tahoma" w:hAnsi="Tahoma" w:cs="Tahoma"/>
        </w:rPr>
        <w:t>;</w:t>
      </w:r>
    </w:p>
    <w:p w:rsidR="009A4EA3" w:rsidRDefault="00163790" w:rsidP="006D0BC8">
      <w:pPr>
        <w:pStyle w:val="a9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ahoma" w:hAnsi="Tahoma" w:cs="Tahoma"/>
        </w:rPr>
      </w:pPr>
      <w:r w:rsidRPr="009A4EA3">
        <w:rPr>
          <w:rFonts w:ascii="Tahoma" w:hAnsi="Tahoma" w:cs="Tahoma"/>
        </w:rPr>
        <w:t xml:space="preserve">для руководства ЛПУ – </w:t>
      </w:r>
      <w:r w:rsidR="009A4EA3" w:rsidRPr="006D0BC8">
        <w:rPr>
          <w:rFonts w:ascii="Tahoma" w:hAnsi="Tahoma" w:cs="Tahoma"/>
          <w:b/>
        </w:rPr>
        <w:t>мониторинг</w:t>
      </w:r>
      <w:r w:rsidR="009A4EA3" w:rsidRPr="009A4EA3">
        <w:rPr>
          <w:rFonts w:ascii="Tahoma" w:hAnsi="Tahoma" w:cs="Tahoma"/>
        </w:rPr>
        <w:t xml:space="preserve"> состояния и хода проведения поставок дополнительного лекарственного обеспечения</w:t>
      </w:r>
      <w:r w:rsidRPr="009A4EA3">
        <w:rPr>
          <w:rFonts w:ascii="Tahoma" w:hAnsi="Tahoma" w:cs="Tahoma"/>
        </w:rPr>
        <w:t>;</w:t>
      </w:r>
    </w:p>
    <w:p w:rsidR="009A4EA3" w:rsidRDefault="009A4EA3" w:rsidP="006D0BC8">
      <w:pPr>
        <w:pStyle w:val="a9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для сотрудников департамента здравоохранения – оптимизация процессов, сокращение сроков формирования и согласования заявок и лотов, </w:t>
      </w:r>
      <w:r w:rsidRPr="006D0BC8">
        <w:rPr>
          <w:rFonts w:ascii="Tahoma" w:hAnsi="Tahoma" w:cs="Tahoma"/>
          <w:b/>
        </w:rPr>
        <w:t xml:space="preserve">контроль исполнения </w:t>
      </w:r>
      <w:proofErr w:type="spellStart"/>
      <w:r w:rsidRPr="006D0BC8">
        <w:rPr>
          <w:rFonts w:ascii="Tahoma" w:hAnsi="Tahoma" w:cs="Tahoma"/>
          <w:b/>
        </w:rPr>
        <w:t>госконтрактов</w:t>
      </w:r>
      <w:proofErr w:type="spellEnd"/>
      <w:r>
        <w:rPr>
          <w:rFonts w:ascii="Tahoma" w:hAnsi="Tahoma" w:cs="Tahoma"/>
        </w:rPr>
        <w:t>;</w:t>
      </w:r>
    </w:p>
    <w:p w:rsidR="00163790" w:rsidRPr="009A4EA3" w:rsidRDefault="00163790" w:rsidP="006D0BC8">
      <w:pPr>
        <w:pStyle w:val="a9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ahoma" w:hAnsi="Tahoma" w:cs="Tahoma"/>
        </w:rPr>
      </w:pPr>
      <w:r w:rsidRPr="009A4EA3">
        <w:rPr>
          <w:rFonts w:ascii="Tahoma" w:hAnsi="Tahoma" w:cs="Tahoma"/>
        </w:rPr>
        <w:t>для руководства здравоохранением – принятие обоснованных управленческих решений и построение эффективной политики в отрасли</w:t>
      </w:r>
      <w:r w:rsidR="009A4EA3" w:rsidRPr="009A4EA3">
        <w:rPr>
          <w:rFonts w:ascii="Tahoma" w:hAnsi="Tahoma" w:cs="Tahoma"/>
        </w:rPr>
        <w:t xml:space="preserve">, </w:t>
      </w:r>
      <w:r w:rsidR="009A4EA3">
        <w:rPr>
          <w:rFonts w:ascii="Tahoma" w:hAnsi="Tahoma" w:cs="Tahoma"/>
        </w:rPr>
        <w:t>формирование единого информационного пространства для всех участников, для обеспечения информационной открытости и прозрачности всех этапов процесса дополнительного лекарственного обеспечения</w:t>
      </w:r>
      <w:r w:rsidRPr="009A4EA3">
        <w:rPr>
          <w:rFonts w:ascii="Tahoma" w:hAnsi="Tahoma" w:cs="Tahoma"/>
        </w:rPr>
        <w:t>.</w:t>
      </w:r>
    </w:p>
    <w:p w:rsidR="00163790" w:rsidRPr="009A4EA3" w:rsidRDefault="00163790" w:rsidP="00163790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  <w:highlight w:val="yellow"/>
        </w:rPr>
      </w:pPr>
    </w:p>
    <w:p w:rsidR="00163790" w:rsidRPr="009A4EA3" w:rsidRDefault="00163790" w:rsidP="00163790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</w:rPr>
      </w:pPr>
      <w:r w:rsidRPr="006D0BC8">
        <w:rPr>
          <w:rFonts w:ascii="Tahoma" w:hAnsi="Tahoma" w:cs="Tahoma"/>
          <w:b/>
          <w:sz w:val="22"/>
          <w:szCs w:val="22"/>
        </w:rPr>
        <w:t>«БАРС.</w:t>
      </w:r>
      <w:r w:rsidR="009A4EA3" w:rsidRPr="006D0BC8">
        <w:rPr>
          <w:rFonts w:ascii="Tahoma" w:hAnsi="Tahoma" w:cs="Tahoma"/>
          <w:b/>
          <w:sz w:val="22"/>
          <w:szCs w:val="22"/>
        </w:rPr>
        <w:t xml:space="preserve"> </w:t>
      </w:r>
      <w:r w:rsidRPr="006D0BC8">
        <w:rPr>
          <w:rFonts w:ascii="Tahoma" w:hAnsi="Tahoma" w:cs="Tahoma"/>
          <w:b/>
          <w:sz w:val="22"/>
          <w:szCs w:val="22"/>
        </w:rPr>
        <w:t>Здравоохранение-</w:t>
      </w:r>
      <w:r w:rsidR="009A4EA3" w:rsidRPr="006D0BC8">
        <w:rPr>
          <w:rFonts w:ascii="Tahoma" w:hAnsi="Tahoma" w:cs="Tahoma"/>
          <w:b/>
          <w:sz w:val="22"/>
          <w:szCs w:val="22"/>
        </w:rPr>
        <w:t>ДЛО</w:t>
      </w:r>
      <w:r w:rsidRPr="006D0BC8">
        <w:rPr>
          <w:rFonts w:ascii="Tahoma" w:hAnsi="Tahoma" w:cs="Tahoma"/>
          <w:b/>
          <w:sz w:val="22"/>
          <w:szCs w:val="22"/>
        </w:rPr>
        <w:t>»</w:t>
      </w:r>
      <w:r w:rsidRPr="009A4EA3">
        <w:rPr>
          <w:rFonts w:ascii="Tahoma" w:hAnsi="Tahoma" w:cs="Tahoma"/>
          <w:sz w:val="22"/>
          <w:szCs w:val="22"/>
        </w:rPr>
        <w:t xml:space="preserve"> может интегрироваться с различными </w:t>
      </w:r>
      <w:r w:rsidR="006D0BC8" w:rsidRPr="006D0BC8">
        <w:rPr>
          <w:rFonts w:ascii="Tahoma" w:hAnsi="Tahoma" w:cs="Tahoma"/>
          <w:b/>
          <w:sz w:val="22"/>
          <w:szCs w:val="22"/>
        </w:rPr>
        <w:t>уже имеющимися</w:t>
      </w:r>
      <w:r w:rsidR="006D0BC8">
        <w:rPr>
          <w:rFonts w:ascii="Tahoma" w:hAnsi="Tahoma" w:cs="Tahoma"/>
          <w:sz w:val="22"/>
          <w:szCs w:val="22"/>
        </w:rPr>
        <w:t xml:space="preserve"> в регионе </w:t>
      </w:r>
      <w:r w:rsidRPr="009A4EA3">
        <w:rPr>
          <w:rFonts w:ascii="Tahoma" w:hAnsi="Tahoma" w:cs="Tahoma"/>
          <w:sz w:val="22"/>
          <w:szCs w:val="22"/>
        </w:rPr>
        <w:t xml:space="preserve">специализированными системами для медицинских учреждений. </w:t>
      </w:r>
    </w:p>
    <w:p w:rsidR="009A4EA3" w:rsidRDefault="009A4EA3" w:rsidP="00163790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  <w:highlight w:val="yellow"/>
        </w:rPr>
      </w:pPr>
    </w:p>
    <w:p w:rsidR="006D0BC8" w:rsidRDefault="006D0BC8" w:rsidP="006D0BC8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</w:rPr>
      </w:pPr>
      <w:r w:rsidRPr="006D0BC8">
        <w:rPr>
          <w:rFonts w:ascii="Tahoma" w:hAnsi="Tahoma" w:cs="Tahoma"/>
          <w:sz w:val="22"/>
          <w:szCs w:val="22"/>
        </w:rPr>
        <w:t xml:space="preserve">Специалисты </w:t>
      </w:r>
      <w:r w:rsidRPr="006D0BC8">
        <w:rPr>
          <w:rFonts w:ascii="Tahoma" w:hAnsi="Tahoma" w:cs="Tahoma"/>
          <w:b/>
          <w:sz w:val="22"/>
          <w:szCs w:val="22"/>
        </w:rPr>
        <w:t xml:space="preserve">«БАРС </w:t>
      </w:r>
      <w:proofErr w:type="spellStart"/>
      <w:r w:rsidRPr="006D0BC8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6D0BC8">
        <w:rPr>
          <w:rFonts w:ascii="Tahoma" w:hAnsi="Tahoma" w:cs="Tahoma"/>
          <w:b/>
          <w:sz w:val="22"/>
          <w:szCs w:val="22"/>
        </w:rPr>
        <w:t>»</w:t>
      </w:r>
      <w:r w:rsidRPr="006D0BC8">
        <w:rPr>
          <w:rFonts w:ascii="Tahoma" w:hAnsi="Tahoma" w:cs="Tahoma"/>
          <w:sz w:val="22"/>
          <w:szCs w:val="22"/>
        </w:rPr>
        <w:t xml:space="preserve"> будут рады встрече с Вами и Вашими специалистами для более детального обсуждения проекта.</w:t>
      </w:r>
    </w:p>
    <w:p w:rsidR="008568B7" w:rsidRDefault="008568B7" w:rsidP="006D0BC8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</w:rPr>
      </w:pPr>
    </w:p>
    <w:p w:rsidR="008568B7" w:rsidRPr="006D0BC8" w:rsidRDefault="008568B7" w:rsidP="006D0BC8">
      <w:pPr>
        <w:spacing w:before="0" w:line="276" w:lineRule="auto"/>
        <w:ind w:left="0" w:right="0" w:firstLine="709"/>
        <w:contextualSpacing/>
        <w:rPr>
          <w:rFonts w:ascii="Tahoma" w:hAnsi="Tahoma" w:cs="Tahoma"/>
          <w:sz w:val="22"/>
          <w:szCs w:val="22"/>
        </w:rPr>
      </w:pPr>
      <w:r w:rsidRPr="003828A0">
        <w:rPr>
          <w:rFonts w:ascii="Tahoma" w:hAnsi="Tahoma" w:cs="Tahoma"/>
          <w:sz w:val="22"/>
          <w:szCs w:val="22"/>
        </w:rPr>
        <w:t xml:space="preserve">Ответственный со стороны компании «БАРС </w:t>
      </w:r>
      <w:proofErr w:type="spellStart"/>
      <w:r w:rsidRPr="003828A0">
        <w:rPr>
          <w:rFonts w:ascii="Tahoma" w:hAnsi="Tahoma" w:cs="Tahoma"/>
          <w:sz w:val="22"/>
          <w:szCs w:val="22"/>
        </w:rPr>
        <w:t>Груп</w:t>
      </w:r>
      <w:proofErr w:type="spellEnd"/>
      <w:r w:rsidRPr="003828A0">
        <w:rPr>
          <w:rFonts w:ascii="Tahoma" w:hAnsi="Tahoma" w:cs="Tahoma"/>
          <w:sz w:val="22"/>
          <w:szCs w:val="22"/>
        </w:rPr>
        <w:t>» - Иванов Игорь Сергеевич, 89807316510</w:t>
      </w:r>
      <w:bookmarkStart w:id="0" w:name="_GoBack"/>
      <w:bookmarkEnd w:id="0"/>
    </w:p>
    <w:p w:rsidR="007F74D6" w:rsidRPr="009C3730" w:rsidRDefault="007F74D6" w:rsidP="007F74D6">
      <w:pPr>
        <w:spacing w:before="0" w:line="240" w:lineRule="auto"/>
        <w:rPr>
          <w:rFonts w:ascii="Tahoma" w:hAnsi="Tahoma" w:cs="Tahoma"/>
        </w:rPr>
      </w:pPr>
    </w:p>
    <w:p w:rsidR="007D4B37" w:rsidRPr="0038393E" w:rsidRDefault="00163790" w:rsidP="007F74D6">
      <w:pPr>
        <w:spacing w:line="240" w:lineRule="auto"/>
        <w:ind w:left="0" w:righ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311785</wp:posOffset>
            </wp:positionV>
            <wp:extent cx="1095375" cy="1057275"/>
            <wp:effectExtent l="19050" t="0" r="9525" b="0"/>
            <wp:wrapNone/>
            <wp:docPr id="7" name="Рисунок 6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135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228.65pt;margin-top:35.05pt;width:236.8pt;height:52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btw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IntztDrFJweenAzIxwDy65S3d/L8ptGQq4aKrbsVik5NIxWkF1ob/oXVycc&#10;bUE2w0dZQRi6M9IBjbXqbOugGQjQgaWnEzM2lRIOr4Ngfh2DqQRbHM/Iwl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" filled="f" stroked="f">
            <v:textbox style="mso-fit-shape-to-text:t">
              <w:txbxContent>
                <w:p w:rsidR="007F74D6" w:rsidRPr="009C3730" w:rsidRDefault="007F74D6" w:rsidP="007F74D6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Генеральный директор </w:t>
                  </w:r>
                </w:p>
                <w:p w:rsidR="007F74D6" w:rsidRPr="009C3730" w:rsidRDefault="007F74D6" w:rsidP="007F74D6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группы компаний «БАРС </w:t>
                  </w:r>
                  <w:proofErr w:type="spell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Груп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»</w:t>
                  </w:r>
                </w:p>
                <w:p w:rsidR="007F74D6" w:rsidRPr="009C3730" w:rsidRDefault="007F74D6" w:rsidP="007F74D6">
                  <w:pPr>
                    <w:spacing w:line="240" w:lineRule="auto"/>
                    <w:ind w:left="0" w:right="-78"/>
                    <w:jc w:val="right"/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Т.М. Ахмеров.</w:t>
                  </w:r>
                </w:p>
              </w:txbxContent>
            </v:textbox>
          </v:shape>
        </w:pict>
      </w:r>
    </w:p>
    <w:sectPr w:rsidR="007D4B37" w:rsidRPr="0038393E" w:rsidSect="006D0BC8"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35" w:rsidRDefault="00F24135" w:rsidP="0003231B">
      <w:pPr>
        <w:spacing w:before="0" w:line="240" w:lineRule="auto"/>
      </w:pPr>
      <w:r>
        <w:separator/>
      </w:r>
    </w:p>
  </w:endnote>
  <w:endnote w:type="continuationSeparator" w:id="0">
    <w:p w:rsidR="00F24135" w:rsidRDefault="00F24135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35" w:rsidRDefault="00F24135" w:rsidP="0003231B">
      <w:pPr>
        <w:spacing w:before="0" w:line="240" w:lineRule="auto"/>
      </w:pPr>
      <w:r>
        <w:separator/>
      </w:r>
    </w:p>
  </w:footnote>
  <w:footnote w:type="continuationSeparator" w:id="0">
    <w:p w:rsidR="00F24135" w:rsidRDefault="00F24135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1B" w:rsidRDefault="00F2413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.7pt;margin-top:-1.65pt;width:199.5pt;height:2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7V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" filled="f" stroked="f">
          <v:textbox style="mso-fit-shape-to-text:t">
            <w:txbxContent>
              <w:p w:rsidR="0003231B" w:rsidRDefault="00736115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 технологии</w:t>
                </w:r>
              </w:p>
              <w:p w:rsidR="00736115" w:rsidRPr="00A46AEC" w:rsidRDefault="00736115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.8pt;margin-top:4.35pt;width:0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" strokecolor="#5a5a5a [2109]"/>
      </w:pict>
    </w:r>
    <w:r w:rsidR="0003231B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 Box 3" o:spid="_x0000_s2049" type="#_x0000_t202" style="position:absolute;left:0;text-align:left;margin-left:219.25pt;margin-top:-35.4pt;width:289.7pt;height:77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va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" filled="f" stroked="f">
          <v:textbox>
            <w:txbxContent>
              <w:p w:rsidR="0003231B" w:rsidRPr="00370C88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03231B" w:rsidRPr="003D38CE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  <w:r w:rsidR="0003231B" w:rsidRPr="00032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-421005</wp:posOffset>
          </wp:positionV>
          <wp:extent cx="600710" cy="733425"/>
          <wp:effectExtent l="19050" t="0" r="8890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432C8"/>
    <w:multiLevelType w:val="hybridMultilevel"/>
    <w:tmpl w:val="BEEAC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3231B"/>
    <w:rsid w:val="00057830"/>
    <w:rsid w:val="000855AA"/>
    <w:rsid w:val="000F4420"/>
    <w:rsid w:val="000F5608"/>
    <w:rsid w:val="0012597C"/>
    <w:rsid w:val="00163790"/>
    <w:rsid w:val="001B10FD"/>
    <w:rsid w:val="001C00B5"/>
    <w:rsid w:val="00235AE7"/>
    <w:rsid w:val="00236C41"/>
    <w:rsid w:val="0023738F"/>
    <w:rsid w:val="002E02BE"/>
    <w:rsid w:val="004953D0"/>
    <w:rsid w:val="00573237"/>
    <w:rsid w:val="0068361D"/>
    <w:rsid w:val="006D0BC8"/>
    <w:rsid w:val="006F58F1"/>
    <w:rsid w:val="00736115"/>
    <w:rsid w:val="00752DF4"/>
    <w:rsid w:val="007D4B37"/>
    <w:rsid w:val="007E3AC3"/>
    <w:rsid w:val="007F74D6"/>
    <w:rsid w:val="008568B7"/>
    <w:rsid w:val="008A0A64"/>
    <w:rsid w:val="008A3102"/>
    <w:rsid w:val="008C2754"/>
    <w:rsid w:val="009A4EA3"/>
    <w:rsid w:val="009F3A7E"/>
    <w:rsid w:val="00A11D1C"/>
    <w:rsid w:val="00AF0BC2"/>
    <w:rsid w:val="00B26A13"/>
    <w:rsid w:val="00B47616"/>
    <w:rsid w:val="00BD1217"/>
    <w:rsid w:val="00CC62B7"/>
    <w:rsid w:val="00CD6968"/>
    <w:rsid w:val="00D967BE"/>
    <w:rsid w:val="00DF172F"/>
    <w:rsid w:val="00E71172"/>
    <w:rsid w:val="00E95D06"/>
    <w:rsid w:val="00F24135"/>
    <w:rsid w:val="00F45F36"/>
    <w:rsid w:val="00F479A2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2B9663-ECF9-4D82-81A5-0E16C34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1B"/>
  </w:style>
  <w:style w:type="paragraph" w:styleId="a5">
    <w:name w:val="footer"/>
    <w:basedOn w:val="a"/>
    <w:link w:val="a6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1B"/>
  </w:style>
  <w:style w:type="character" w:styleId="a7">
    <w:name w:val="Hyperlink"/>
    <w:basedOn w:val="a0"/>
    <w:uiPriority w:val="99"/>
    <w:semiHidden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">
    <w:name w:val="Body Text 2"/>
    <w:basedOn w:val="a"/>
    <w:link w:val="20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D3DB-CF45-4C8E-9246-0331882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9</cp:revision>
  <dcterms:created xsi:type="dcterms:W3CDTF">2013-02-07T09:15:00Z</dcterms:created>
  <dcterms:modified xsi:type="dcterms:W3CDTF">2016-07-07T07:28:00Z</dcterms:modified>
</cp:coreProperties>
</file>